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296395" w:rsidR="00155BD4" w:rsidP="00F37C6E" w:rsidRDefault="00451620" w14:paraId="6DB3264E" w14:textId="2F7247C2">
      <w:pPr>
        <w:pStyle w:val="Heading1"/>
        <w:rPr>
          <w:rFonts w:ascii="Open Sans" w:hAnsi="Open Sans" w:cs="Open Sans"/>
          <w:b/>
          <w:bCs/>
          <w:color w:val="000000" w:themeColor="text1"/>
        </w:rPr>
      </w:pPr>
      <w:r w:rsidRPr="00296395">
        <w:rPr>
          <w:rFonts w:ascii="Open Sans" w:hAnsi="Open Sans" w:cs="Open Sans"/>
          <w:b/>
          <w:bCs/>
          <w:color w:val="000000" w:themeColor="text1"/>
        </w:rPr>
        <w:t>Lowitja O'Donoghue Foundation Nursing Scholarships 2025</w:t>
      </w:r>
      <w:r w:rsidRPr="00296395" w:rsidR="00E80CCC">
        <w:rPr>
          <w:rFonts w:ascii="Open Sans" w:hAnsi="Open Sans" w:cs="Open Sans"/>
          <w:b/>
          <w:bCs/>
          <w:color w:val="000000" w:themeColor="text1"/>
        </w:rPr>
        <w:t xml:space="preserve"> </w:t>
      </w:r>
      <w:r w:rsidRPr="00296395" w:rsidR="00D74EB3">
        <w:rPr>
          <w:rFonts w:ascii="Open Sans" w:hAnsi="Open Sans" w:cs="Open Sans"/>
          <w:b/>
          <w:bCs/>
          <w:color w:val="000000" w:themeColor="text1"/>
        </w:rPr>
        <w:t>Guidelines</w:t>
      </w:r>
    </w:p>
    <w:p w:rsidR="004F299C" w:rsidP="002A73E4" w:rsidRDefault="004F299C" w14:paraId="39C4B528" w14:textId="77777777">
      <w:pPr>
        <w:rPr>
          <w:lang w:val="en-GB"/>
        </w:rPr>
      </w:pPr>
    </w:p>
    <w:p w:rsidRPr="00F841B3" w:rsidR="006F5D4F" w:rsidP="006F5D4F" w:rsidRDefault="006F5D4F" w14:paraId="2771A046" w14:textId="354E7533">
      <w:pPr>
        <w:pStyle w:val="Heading2"/>
        <w:rPr>
          <w:rFonts w:ascii="Open Sans" w:hAnsi="Open Sans" w:cs="Open Sans"/>
          <w:color w:val="C00000"/>
        </w:rPr>
      </w:pPr>
      <w:r w:rsidRPr="00F841B3">
        <w:rPr>
          <w:rFonts w:ascii="Open Sans" w:hAnsi="Open Sans" w:cs="Open Sans"/>
          <w:color w:val="C00000"/>
        </w:rPr>
        <w:t xml:space="preserve">About Lowitja O’Donoghue Foundation and Scholarships </w:t>
      </w:r>
    </w:p>
    <w:p w:rsidRPr="004F299C" w:rsidR="004F299C" w:rsidP="004F299C" w:rsidRDefault="00F5136C" w14:paraId="56864AC5" w14:textId="1DF2F16F">
      <w:pPr>
        <w:pStyle w:val="Heading2"/>
      </w:pPr>
      <w:r>
        <w:rPr>
          <w:noProof/>
        </w:rPr>
        <w:drawing>
          <wp:anchor distT="0" distB="0" distL="114300" distR="114300" simplePos="0" relativeHeight="251658241" behindDoc="0" locked="0" layoutInCell="1" allowOverlap="1" wp14:anchorId="06CBAA5F" wp14:editId="2380B4E5">
            <wp:simplePos x="0" y="0"/>
            <wp:positionH relativeFrom="column">
              <wp:posOffset>4554855</wp:posOffset>
            </wp:positionH>
            <wp:positionV relativeFrom="paragraph">
              <wp:posOffset>23495</wp:posOffset>
            </wp:positionV>
            <wp:extent cx="1838325" cy="2333625"/>
            <wp:effectExtent l="0" t="0" r="9525" b="9525"/>
            <wp:wrapSquare wrapText="bothSides"/>
            <wp:docPr id="1772237879" name="Picture 4" descr="A person in a red jack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237879" name="Picture 4" descr="A person in a red jacke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38325" cy="2333625"/>
                    </a:xfrm>
                    <a:prstGeom prst="rect">
                      <a:avLst/>
                    </a:prstGeom>
                  </pic:spPr>
                </pic:pic>
              </a:graphicData>
            </a:graphic>
            <wp14:sizeRelH relativeFrom="margin">
              <wp14:pctWidth>0</wp14:pctWidth>
            </wp14:sizeRelH>
            <wp14:sizeRelV relativeFrom="margin">
              <wp14:pctHeight>0</wp14:pctHeight>
            </wp14:sizeRelV>
          </wp:anchor>
        </w:drawing>
      </w:r>
    </w:p>
    <w:p w:rsidRPr="00173E5C" w:rsidR="008F5CCC" w:rsidP="00867A40" w:rsidRDefault="008F5CCC" w14:paraId="6B9EF581" w14:textId="09B992F4">
      <w:pPr>
        <w:rPr>
          <w:sz w:val="22"/>
          <w:szCs w:val="22"/>
        </w:rPr>
      </w:pPr>
      <w:r w:rsidRPr="2260C0B8" w:rsidR="58A3FCAA">
        <w:rPr>
          <w:sz w:val="22"/>
          <w:szCs w:val="22"/>
        </w:rPr>
        <w:t>The Lowitja O’Donoghue Foundation Nursing Scholarship program is available in 2025 to Aboriginal and Torres Strait Islander students who are committed to a career in Enrolled Nursing, Registered Nursing</w:t>
      </w:r>
      <w:r w:rsidRPr="2260C0B8" w:rsidR="3D8A73F3">
        <w:rPr>
          <w:sz w:val="22"/>
          <w:szCs w:val="22"/>
        </w:rPr>
        <w:t xml:space="preserve">, </w:t>
      </w:r>
      <w:r w:rsidRPr="2260C0B8" w:rsidR="767852B7">
        <w:rPr>
          <w:sz w:val="22"/>
          <w:szCs w:val="22"/>
        </w:rPr>
        <w:t>and</w:t>
      </w:r>
      <w:r w:rsidRPr="2260C0B8" w:rsidR="58A3FCAA">
        <w:rPr>
          <w:sz w:val="22"/>
          <w:szCs w:val="22"/>
        </w:rPr>
        <w:t xml:space="preserve"> </w:t>
      </w:r>
      <w:r w:rsidRPr="2260C0B8" w:rsidR="3A2E19B1">
        <w:rPr>
          <w:sz w:val="22"/>
          <w:szCs w:val="22"/>
        </w:rPr>
        <w:t>P</w:t>
      </w:r>
      <w:r w:rsidRPr="2260C0B8" w:rsidR="58A3FCAA">
        <w:rPr>
          <w:sz w:val="22"/>
          <w:szCs w:val="22"/>
        </w:rPr>
        <w:t>ost</w:t>
      </w:r>
      <w:r w:rsidRPr="2260C0B8" w:rsidR="3D8A73F3">
        <w:rPr>
          <w:sz w:val="22"/>
          <w:szCs w:val="22"/>
        </w:rPr>
        <w:t>g</w:t>
      </w:r>
      <w:r w:rsidRPr="2260C0B8" w:rsidR="58A3FCAA">
        <w:rPr>
          <w:sz w:val="22"/>
          <w:szCs w:val="22"/>
        </w:rPr>
        <w:t>raduat</w:t>
      </w:r>
      <w:r w:rsidRPr="2260C0B8" w:rsidR="7BCC5669">
        <w:rPr>
          <w:sz w:val="22"/>
          <w:szCs w:val="22"/>
        </w:rPr>
        <w:t>e/Higher Degre</w:t>
      </w:r>
      <w:r w:rsidRPr="2260C0B8" w:rsidR="58A3FCAA">
        <w:rPr>
          <w:sz w:val="22"/>
          <w:szCs w:val="22"/>
        </w:rPr>
        <w:t xml:space="preserve">e </w:t>
      </w:r>
      <w:r w:rsidRPr="2260C0B8" w:rsidR="7B3879BB">
        <w:rPr>
          <w:sz w:val="22"/>
          <w:szCs w:val="22"/>
        </w:rPr>
        <w:t>n</w:t>
      </w:r>
      <w:r w:rsidRPr="2260C0B8" w:rsidR="58A3FCAA">
        <w:rPr>
          <w:sz w:val="22"/>
          <w:szCs w:val="22"/>
        </w:rPr>
        <w:t>ursing (or a related discipline).</w:t>
      </w:r>
      <w:r w:rsidRPr="2260C0B8" w:rsidR="5BB126C4">
        <w:rPr>
          <w:noProof/>
        </w:rPr>
        <w:t xml:space="preserve"> </w:t>
      </w:r>
    </w:p>
    <w:p w:rsidRPr="00173E5C" w:rsidR="008F5CCC" w:rsidP="00867A40" w:rsidRDefault="008F5CCC" w14:paraId="4C3D4A4D" w14:textId="2E6445FB">
      <w:pPr>
        <w:rPr>
          <w:b/>
          <w:bCs/>
          <w:sz w:val="22"/>
          <w:szCs w:val="22"/>
        </w:rPr>
      </w:pPr>
    </w:p>
    <w:p w:rsidRPr="00173E5C" w:rsidR="008F5CCC" w:rsidP="00867A40" w:rsidRDefault="008F5CCC" w14:paraId="6658504D" w14:textId="77777777">
      <w:pPr>
        <w:rPr>
          <w:rFonts w:eastAsia="Aptos"/>
          <w:sz w:val="22"/>
          <w:szCs w:val="22"/>
        </w:rPr>
      </w:pPr>
      <w:r w:rsidRPr="00173E5C">
        <w:rPr>
          <w:rFonts w:eastAsia="Aptos"/>
          <w:sz w:val="22"/>
          <w:szCs w:val="22"/>
        </w:rPr>
        <w:t xml:space="preserve">The Foundation’s scholarship program pays respect to the memory of </w:t>
      </w:r>
      <w:r w:rsidRPr="00173E5C">
        <w:rPr>
          <w:sz w:val="22"/>
          <w:szCs w:val="22"/>
        </w:rPr>
        <w:t xml:space="preserve">Yankunytjatjara woman, the late Dr Lowitja O’Donoghue AC CBE DSG. </w:t>
      </w:r>
      <w:r w:rsidRPr="00173E5C">
        <w:rPr>
          <w:rFonts w:eastAsia="Aptos"/>
          <w:sz w:val="22"/>
          <w:szCs w:val="22"/>
        </w:rPr>
        <w:t xml:space="preserve">Dr O’Donoghue’s extraordinary lifetime of work in Aboriginal and Torres Strait Islander health, as a trailblazer who opened doors, and kept them open, created opportunities for generations to </w:t>
      </w:r>
      <w:bookmarkStart w:name="_Int_JGPY87Ez" w:id="0"/>
      <w:r w:rsidRPr="00173E5C">
        <w:rPr>
          <w:rFonts w:eastAsia="Aptos"/>
          <w:sz w:val="22"/>
          <w:szCs w:val="22"/>
        </w:rPr>
        <w:t>follow in her footsteps</w:t>
      </w:r>
      <w:bookmarkEnd w:id="0"/>
      <w:r w:rsidRPr="00173E5C">
        <w:rPr>
          <w:rFonts w:eastAsia="Aptos"/>
          <w:sz w:val="22"/>
          <w:szCs w:val="22"/>
        </w:rPr>
        <w:t xml:space="preserve"> and embrace a future of possibilities.</w:t>
      </w:r>
    </w:p>
    <w:p w:rsidRPr="00173E5C" w:rsidR="008F5CCC" w:rsidP="00867A40" w:rsidRDefault="008F5CCC" w14:paraId="650D7C20" w14:textId="77777777">
      <w:pPr>
        <w:rPr>
          <w:sz w:val="22"/>
          <w:szCs w:val="22"/>
        </w:rPr>
      </w:pPr>
    </w:p>
    <w:p w:rsidRPr="00173E5C" w:rsidR="008F5CCC" w:rsidP="00867A40" w:rsidRDefault="008F5CCC" w14:paraId="515FD5E1" w14:textId="77777777">
      <w:pPr>
        <w:rPr>
          <w:rFonts w:eastAsia="Aptos"/>
          <w:sz w:val="22"/>
          <w:szCs w:val="22"/>
        </w:rPr>
      </w:pPr>
      <w:r w:rsidRPr="00173E5C">
        <w:rPr>
          <w:rFonts w:eastAsia="Aptos"/>
          <w:sz w:val="22"/>
          <w:szCs w:val="22"/>
        </w:rPr>
        <w:t xml:space="preserve">In 1954, Dr O’Donoghue became the first Aboriginal person permitted to train as a nurse at the Royal Adelaide Hospital in South Australia. She achieved triple certificate qualifications in nursing, midwifery, and mental health. </w:t>
      </w:r>
    </w:p>
    <w:p w:rsidRPr="00173E5C" w:rsidR="008F5CCC" w:rsidP="00867A40" w:rsidRDefault="008F5CCC" w14:paraId="649CF50C" w14:textId="77777777">
      <w:pPr>
        <w:rPr>
          <w:rFonts w:eastAsia="Aptos" w:cs="Open Sans"/>
          <w:sz w:val="22"/>
          <w:szCs w:val="22"/>
        </w:rPr>
      </w:pPr>
    </w:p>
    <w:p w:rsidRPr="00173E5C" w:rsidR="008F5CCC" w:rsidP="00867A40" w:rsidRDefault="008F5CCC" w14:paraId="7471C52B" w14:textId="77777777">
      <w:pPr>
        <w:rPr>
          <w:rFonts w:eastAsia="Aptos"/>
          <w:sz w:val="22"/>
          <w:szCs w:val="22"/>
        </w:rPr>
      </w:pPr>
      <w:hyperlink r:id="rId12">
        <w:r w:rsidRPr="00B10F01">
          <w:rPr>
            <w:rStyle w:val="Hyperlink"/>
            <w:rFonts w:eastAsia="Aptos" w:cs="Open Sans"/>
            <w:color w:val="C00000"/>
            <w:sz w:val="22"/>
            <w:szCs w:val="22"/>
          </w:rPr>
          <w:t>Lowitja O’Donoghue Foundation</w:t>
        </w:r>
      </w:hyperlink>
      <w:r w:rsidRPr="00173E5C">
        <w:rPr>
          <w:rFonts w:eastAsia="Aptos"/>
          <w:sz w:val="22"/>
          <w:szCs w:val="22"/>
        </w:rPr>
        <w:t xml:space="preserve"> was established on 1 August 2022 to honour Dr Lowitja O’Donoghue’s 90</w:t>
      </w:r>
      <w:r w:rsidRPr="00173E5C">
        <w:rPr>
          <w:rFonts w:eastAsia="Aptos"/>
          <w:sz w:val="22"/>
          <w:szCs w:val="22"/>
          <w:vertAlign w:val="superscript"/>
        </w:rPr>
        <w:t>th</w:t>
      </w:r>
      <w:r w:rsidRPr="00173E5C">
        <w:rPr>
          <w:rFonts w:eastAsia="Aptos"/>
          <w:sz w:val="22"/>
          <w:szCs w:val="22"/>
        </w:rPr>
        <w:t xml:space="preserve"> birthday.</w:t>
      </w:r>
    </w:p>
    <w:p w:rsidR="006F5D4F" w:rsidP="004F299C" w:rsidRDefault="006F5D4F" w14:paraId="0630E111" w14:textId="77777777">
      <w:pPr>
        <w:rPr>
          <w:rFonts w:asciiTheme="majorHAnsi" w:hAnsiTheme="majorHAnsi" w:cstheme="majorHAnsi"/>
          <w:sz w:val="22"/>
          <w:szCs w:val="22"/>
          <w:lang w:val="en-GB"/>
        </w:rPr>
      </w:pPr>
    </w:p>
    <w:p w:rsidRPr="004626F0" w:rsidR="006F5D4F" w:rsidP="006F5D4F" w:rsidRDefault="007D1937" w14:paraId="0395EF35" w14:textId="6E3FBB4B">
      <w:pPr>
        <w:pStyle w:val="Heading3"/>
        <w:rPr>
          <w:rFonts w:ascii="Open Sans" w:hAnsi="Open Sans" w:cs="Open Sans"/>
          <w:b/>
          <w:bCs/>
          <w:color w:val="auto"/>
          <w:lang w:val="en-GB"/>
        </w:rPr>
      </w:pPr>
      <w:r w:rsidRPr="004626F0">
        <w:rPr>
          <w:rFonts w:ascii="Open Sans" w:hAnsi="Open Sans" w:cs="Open Sans"/>
          <w:b/>
          <w:bCs/>
          <w:color w:val="auto"/>
          <w:lang w:val="en-GB"/>
        </w:rPr>
        <w:t>Our purpose</w:t>
      </w:r>
    </w:p>
    <w:p w:rsidR="007D1937" w:rsidP="007D1937" w:rsidRDefault="007D1937" w14:paraId="024BD61B" w14:textId="77777777">
      <w:pPr>
        <w:rPr>
          <w:lang w:val="en-GB"/>
        </w:rPr>
      </w:pPr>
    </w:p>
    <w:p w:rsidR="004626F0" w:rsidP="007D1937" w:rsidRDefault="007D1937" w14:paraId="559ECD0A" w14:textId="77777777">
      <w:pPr>
        <w:rPr>
          <w:rFonts w:eastAsia="Aptos" w:cs="Open Sans"/>
          <w:sz w:val="22"/>
          <w:szCs w:val="22"/>
        </w:rPr>
      </w:pPr>
      <w:r w:rsidRPr="00173E5C">
        <w:rPr>
          <w:rFonts w:eastAsia="Aptos" w:cs="Open Sans"/>
          <w:sz w:val="22"/>
          <w:szCs w:val="22"/>
        </w:rPr>
        <w:t>We aspire to become Australia’s leading provider of Aboriginal and Torres Strait Islander</w:t>
      </w:r>
      <w:r w:rsidRPr="00173E5C" w:rsidR="00216E67">
        <w:rPr>
          <w:rFonts w:eastAsia="Aptos" w:cs="Open Sans"/>
          <w:sz w:val="22"/>
          <w:szCs w:val="22"/>
        </w:rPr>
        <w:t>-</w:t>
      </w:r>
      <w:r w:rsidRPr="00173E5C">
        <w:rPr>
          <w:rFonts w:eastAsia="Aptos" w:cs="Open Sans"/>
          <w:sz w:val="22"/>
          <w:szCs w:val="22"/>
        </w:rPr>
        <w:t>designed and delivered leadership programs, along with other transformational education opportunities, to empower the next generation of Aboriginal and Torres Strait Islander leaders to lead with and for their communities.</w:t>
      </w:r>
    </w:p>
    <w:p w:rsidR="004626F0" w:rsidP="00670081" w:rsidRDefault="00670081" w14:paraId="7CC98426" w14:textId="77F9EE0A">
      <w:pPr>
        <w:tabs>
          <w:tab w:val="left" w:pos="7335"/>
        </w:tabs>
        <w:rPr>
          <w:rFonts w:eastAsia="Aptos" w:cs="Open Sans"/>
          <w:sz w:val="22"/>
          <w:szCs w:val="22"/>
        </w:rPr>
      </w:pPr>
      <w:r>
        <w:rPr>
          <w:rFonts w:eastAsia="Aptos" w:cs="Open Sans"/>
          <w:sz w:val="22"/>
          <w:szCs w:val="22"/>
        </w:rPr>
        <w:tab/>
      </w:r>
    </w:p>
    <w:p w:rsidRPr="00173E5C" w:rsidR="004626F0" w:rsidP="004626F0" w:rsidRDefault="007D1937" w14:paraId="59DF9F56" w14:textId="50EBCEB8">
      <w:pPr>
        <w:rPr>
          <w:rFonts w:eastAsia="Aptos" w:cs="Open Sans"/>
          <w:sz w:val="22"/>
          <w:szCs w:val="22"/>
        </w:rPr>
      </w:pPr>
      <w:r w:rsidRPr="00173E5C">
        <w:rPr>
          <w:rFonts w:eastAsia="Aptos" w:cs="Open Sans"/>
          <w:sz w:val="22"/>
          <w:szCs w:val="22"/>
        </w:rPr>
        <w:t>Dr Lowitja O’Donoghue died on 4 February 2024, aged 91 years, on Kaurna Country in Adelaide, South Australia.</w:t>
      </w:r>
      <w:r w:rsidR="004626F0">
        <w:rPr>
          <w:rFonts w:eastAsia="Aptos" w:cs="Open Sans"/>
          <w:sz w:val="22"/>
          <w:szCs w:val="22"/>
        </w:rPr>
        <w:t xml:space="preserve"> </w:t>
      </w:r>
      <w:r w:rsidRPr="00173E5C" w:rsidR="004626F0">
        <w:rPr>
          <w:rFonts w:eastAsia="Aptos" w:cs="Open Sans"/>
          <w:sz w:val="22"/>
          <w:szCs w:val="22"/>
        </w:rPr>
        <w:t xml:space="preserve">Please take the time to find out more about </w:t>
      </w:r>
      <w:hyperlink r:id="rId13">
        <w:r w:rsidRPr="00B10F01" w:rsidR="004626F0">
          <w:rPr>
            <w:rStyle w:val="Hyperlink"/>
            <w:rFonts w:eastAsia="Aptos" w:cs="Open Sans"/>
            <w:color w:val="C00000"/>
            <w:sz w:val="22"/>
            <w:szCs w:val="22"/>
          </w:rPr>
          <w:t>Dr Lowitja O’Donoghue</w:t>
        </w:r>
      </w:hyperlink>
    </w:p>
    <w:p w:rsidR="00777E4E" w:rsidP="00674D50" w:rsidRDefault="00777E4E" w14:paraId="16CF054B" w14:textId="77777777">
      <w:pPr>
        <w:rPr>
          <w:rStyle w:val="Hyperlink"/>
          <w:rFonts w:eastAsia="Aptos" w:cs="Open Sans"/>
          <w:color w:val="C00000"/>
          <w:sz w:val="22"/>
          <w:szCs w:val="22"/>
        </w:rPr>
      </w:pPr>
    </w:p>
    <w:p w:rsidRPr="00742E4A" w:rsidR="00742E4A" w:rsidP="00742E4A" w:rsidRDefault="00742E4A" w14:paraId="69B3884A" w14:textId="77777777">
      <w:pPr>
        <w:rPr>
          <w:rFonts w:eastAsia="Aptos"/>
          <w:sz w:val="22"/>
          <w:szCs w:val="22"/>
        </w:rPr>
      </w:pPr>
    </w:p>
    <w:p w:rsidRPr="00742E4A" w:rsidR="00742E4A" w:rsidP="00742E4A" w:rsidRDefault="00742E4A" w14:paraId="02541D52" w14:textId="6ED07D0F">
      <w:pPr>
        <w:rPr>
          <w:rFonts w:eastAsia="Aptos"/>
          <w:sz w:val="22"/>
          <w:szCs w:val="22"/>
        </w:rPr>
      </w:pPr>
    </w:p>
    <w:p w:rsidRPr="00670081" w:rsidR="00742E4A" w:rsidP="00742E4A" w:rsidRDefault="00742E4A" w14:paraId="4E298DE3" w14:textId="08D895DD">
      <w:pPr>
        <w:tabs>
          <w:tab w:val="left" w:pos="8415"/>
        </w:tabs>
        <w:rPr>
          <w:rFonts w:eastAsia="Aptos" w:cs="Open Sans"/>
          <w:color w:val="C00000"/>
          <w:sz w:val="22"/>
          <w:szCs w:val="22"/>
          <w:u w:val="single"/>
        </w:rPr>
        <w:sectPr w:rsidRPr="00670081" w:rsidR="00742E4A" w:rsidSect="00C845A7">
          <w:headerReference w:type="default" r:id="rId14"/>
          <w:footerReference w:type="default" r:id="rId15"/>
          <w:pgSz w:w="11906" w:h="16838" w:orient="portrait"/>
          <w:pgMar w:top="3005" w:right="851" w:bottom="1440" w:left="851" w:header="709" w:footer="709" w:gutter="0"/>
          <w:cols w:space="708"/>
          <w:docGrid w:linePitch="360"/>
        </w:sectPr>
      </w:pPr>
      <w:r>
        <w:rPr>
          <w:noProof/>
        </w:rPr>
        <w:drawing>
          <wp:anchor distT="0" distB="0" distL="114300" distR="114300" simplePos="0" relativeHeight="251660289" behindDoc="0" locked="0" layoutInCell="1" allowOverlap="1" wp14:anchorId="1822D67B" wp14:editId="702B307D">
            <wp:simplePos x="0" y="0"/>
            <wp:positionH relativeFrom="column">
              <wp:posOffset>5010150</wp:posOffset>
            </wp:positionH>
            <wp:positionV relativeFrom="paragraph">
              <wp:posOffset>8890</wp:posOffset>
            </wp:positionV>
            <wp:extent cx="1435998" cy="408274"/>
            <wp:effectExtent l="0" t="0" r="0" b="0"/>
            <wp:wrapNone/>
            <wp:docPr id="1035229083" name="Picture 1035229083" descr="A picture containing colorfulness,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olorfulness, screenshot&#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1435998" cy="408274"/>
                    </a:xfrm>
                    <a:prstGeom prst="rect">
                      <a:avLst/>
                    </a:prstGeom>
                  </pic:spPr>
                </pic:pic>
              </a:graphicData>
            </a:graphic>
            <wp14:sizeRelH relativeFrom="margin">
              <wp14:pctWidth>0</wp14:pctWidth>
            </wp14:sizeRelH>
            <wp14:sizeRelV relativeFrom="margin">
              <wp14:pctHeight>0</wp14:pctHeight>
            </wp14:sizeRelV>
          </wp:anchor>
        </w:drawing>
      </w:r>
      <w:r>
        <w:rPr>
          <w:rFonts w:eastAsia="Aptos"/>
          <w:sz w:val="22"/>
          <w:szCs w:val="22"/>
        </w:rPr>
        <w:tab/>
      </w:r>
    </w:p>
    <w:p w:rsidRPr="00085881" w:rsidR="007D1937" w:rsidP="00085881" w:rsidRDefault="00812854" w14:paraId="24A51D7F" w14:textId="28C2695F">
      <w:hyperlink r:id="rId17">
        <w:r w:rsidRPr="00B10F01">
          <w:rPr>
            <w:rStyle w:val="Hyperlink"/>
            <w:rFonts w:eastAsia="Aptos" w:cs="Open Sans"/>
            <w:color w:val="C00000"/>
            <w:sz w:val="22"/>
            <w:szCs w:val="22"/>
          </w:rPr>
          <w:t>Lowitja Institute</w:t>
        </w:r>
      </w:hyperlink>
      <w:r w:rsidRPr="00173E5C">
        <w:rPr>
          <w:rFonts w:eastAsia="Aptos"/>
          <w:sz w:val="22"/>
          <w:szCs w:val="22"/>
        </w:rPr>
        <w:t>, Austra</w:t>
      </w:r>
      <w:r w:rsidRPr="00173E5C" w:rsidR="007D1937">
        <w:rPr>
          <w:rFonts w:eastAsia="Aptos"/>
          <w:sz w:val="22"/>
          <w:szCs w:val="22"/>
        </w:rPr>
        <w:t xml:space="preserve">lia's only national Aboriginal and Torres Strait Islander </w:t>
      </w:r>
      <w:bookmarkStart w:name="_Int_DsYp2HQ9" w:id="1"/>
      <w:proofErr w:type="gramStart"/>
      <w:r w:rsidRPr="00173E5C" w:rsidR="007D1937">
        <w:rPr>
          <w:rFonts w:eastAsia="Aptos"/>
          <w:sz w:val="22"/>
          <w:szCs w:val="22"/>
        </w:rPr>
        <w:t>community controlled</w:t>
      </w:r>
      <w:bookmarkEnd w:id="1"/>
      <w:proofErr w:type="gramEnd"/>
      <w:r w:rsidRPr="00173E5C" w:rsidR="007D1937">
        <w:rPr>
          <w:rFonts w:eastAsia="Aptos"/>
          <w:sz w:val="22"/>
          <w:szCs w:val="22"/>
        </w:rPr>
        <w:t xml:space="preserve"> health research institute, has proudly carried the name of its founding chairperson and co-patron, Dr O’Donoghue since 2010.</w:t>
      </w:r>
    </w:p>
    <w:p w:rsidRPr="00173E5C" w:rsidR="007D1937" w:rsidP="00674D50" w:rsidRDefault="007D1937" w14:paraId="6D696667" w14:textId="77777777">
      <w:pPr>
        <w:rPr>
          <w:rFonts w:eastAsia="Aptos"/>
          <w:sz w:val="22"/>
          <w:szCs w:val="22"/>
        </w:rPr>
      </w:pPr>
    </w:p>
    <w:p w:rsidRPr="00173E5C" w:rsidR="007D1937" w:rsidP="00674D50" w:rsidRDefault="007D1937" w14:paraId="7F8A7261" w14:textId="5487F345">
      <w:pPr>
        <w:rPr>
          <w:rFonts w:eastAsia="Aptos"/>
          <w:sz w:val="22"/>
          <w:szCs w:val="22"/>
        </w:rPr>
      </w:pPr>
      <w:r w:rsidRPr="00173E5C">
        <w:rPr>
          <w:rFonts w:eastAsia="Aptos"/>
          <w:sz w:val="22"/>
          <w:szCs w:val="22"/>
        </w:rPr>
        <w:t>For over 20 years, the Institute has worked for the health of Aboriginal and Torres Strait Islander people through high</w:t>
      </w:r>
      <w:r w:rsidRPr="00173E5C" w:rsidR="00B024D4">
        <w:rPr>
          <w:rFonts w:eastAsia="Aptos"/>
          <w:sz w:val="22"/>
          <w:szCs w:val="22"/>
        </w:rPr>
        <w:t>-</w:t>
      </w:r>
      <w:r w:rsidRPr="00173E5C">
        <w:rPr>
          <w:rFonts w:eastAsia="Aptos"/>
          <w:sz w:val="22"/>
          <w:szCs w:val="22"/>
        </w:rPr>
        <w:t>impact quality research, knowledge exchange, and by supporting a new generation of Aboriginal and Torres Strait Islander health researchers.</w:t>
      </w:r>
    </w:p>
    <w:p w:rsidRPr="00173E5C" w:rsidR="007D1937" w:rsidP="00674D50" w:rsidRDefault="007D1937" w14:paraId="7D52E1E7" w14:textId="77777777">
      <w:pPr>
        <w:rPr>
          <w:rFonts w:eastAsia="Aptos"/>
          <w:sz w:val="22"/>
          <w:szCs w:val="22"/>
        </w:rPr>
      </w:pPr>
    </w:p>
    <w:p w:rsidRPr="00173E5C" w:rsidR="007D1937" w:rsidP="00674D50" w:rsidRDefault="007D1937" w14:paraId="6FB1660F" w14:textId="7E8C84A4">
      <w:pPr>
        <w:rPr>
          <w:rFonts w:eastAsia="Aptos"/>
          <w:sz w:val="22"/>
          <w:szCs w:val="22"/>
        </w:rPr>
      </w:pPr>
      <w:r w:rsidRPr="00173E5C">
        <w:rPr>
          <w:rFonts w:eastAsia="Aptos"/>
          <w:sz w:val="22"/>
          <w:szCs w:val="22"/>
        </w:rPr>
        <w:t>Lowitja Institute is dedicated to embedding cultural and social determinants into health systems across the country. We ensure our policies, research and practice is culturally safe</w:t>
      </w:r>
      <w:r w:rsidRPr="00173E5C" w:rsidR="00B024D4">
        <w:rPr>
          <w:rFonts w:eastAsia="Aptos"/>
          <w:sz w:val="22"/>
          <w:szCs w:val="22"/>
        </w:rPr>
        <w:t>,</w:t>
      </w:r>
      <w:r w:rsidRPr="00173E5C">
        <w:rPr>
          <w:rFonts w:eastAsia="Aptos"/>
          <w:sz w:val="22"/>
          <w:szCs w:val="22"/>
        </w:rPr>
        <w:t xml:space="preserve"> which contributes to closing the gap in health outcomes for our peoples.</w:t>
      </w:r>
    </w:p>
    <w:p w:rsidR="00173E5C" w:rsidP="00674D50" w:rsidRDefault="00173E5C" w14:paraId="5873C141" w14:textId="77777777">
      <w:pPr>
        <w:rPr>
          <w:rFonts w:eastAsia="Aptos"/>
        </w:rPr>
      </w:pPr>
    </w:p>
    <w:p w:rsidRPr="000D67BB" w:rsidR="00173E5C" w:rsidP="00173E5C" w:rsidRDefault="008E2D2F" w14:paraId="33BCD43F" w14:textId="455130C9">
      <w:pPr>
        <w:pStyle w:val="Heading2"/>
        <w:rPr>
          <w:rFonts w:ascii="Open Sans" w:hAnsi="Open Sans" w:cs="Open Sans"/>
          <w:color w:val="C00000"/>
        </w:rPr>
      </w:pPr>
      <w:r>
        <w:rPr>
          <w:noProof/>
        </w:rPr>
        <w:drawing>
          <wp:anchor distT="0" distB="0" distL="114300" distR="114300" simplePos="0" relativeHeight="251658240" behindDoc="0" locked="0" layoutInCell="1" allowOverlap="1" wp14:anchorId="446BC85D" wp14:editId="19E66BA5">
            <wp:simplePos x="0" y="0"/>
            <wp:positionH relativeFrom="margin">
              <wp:posOffset>3190875</wp:posOffset>
            </wp:positionH>
            <wp:positionV relativeFrom="paragraph">
              <wp:posOffset>33655</wp:posOffset>
            </wp:positionV>
            <wp:extent cx="3171190" cy="2121535"/>
            <wp:effectExtent l="0" t="0" r="0" b="0"/>
            <wp:wrapSquare wrapText="bothSides"/>
            <wp:docPr id="1336427188" name="Picture 3" descr="A person in a nurse's unifor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427188" name="Picture 3" descr="A person in a nurse's uniform&#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71190" cy="2121535"/>
                    </a:xfrm>
                    <a:prstGeom prst="rect">
                      <a:avLst/>
                    </a:prstGeom>
                  </pic:spPr>
                </pic:pic>
              </a:graphicData>
            </a:graphic>
            <wp14:sizeRelH relativeFrom="margin">
              <wp14:pctWidth>0</wp14:pctWidth>
            </wp14:sizeRelH>
            <wp14:sizeRelV relativeFrom="margin">
              <wp14:pctHeight>0</wp14:pctHeight>
            </wp14:sizeRelV>
          </wp:anchor>
        </w:drawing>
      </w:r>
      <w:r w:rsidRPr="000D67BB" w:rsidR="00173E5C">
        <w:rPr>
          <w:rFonts w:ascii="Open Sans" w:hAnsi="Open Sans" w:cs="Open Sans"/>
          <w:color w:val="C00000"/>
        </w:rPr>
        <w:t>About the Nursing Scholarship Program</w:t>
      </w:r>
    </w:p>
    <w:p w:rsidR="008E2D2F" w:rsidP="00173E5C" w:rsidRDefault="008E2D2F" w14:paraId="614FD3F7" w14:textId="77777777">
      <w:pPr>
        <w:rPr>
          <w:rFonts w:cs="Open Sans"/>
          <w:b/>
          <w:bCs/>
          <w:sz w:val="28"/>
          <w:szCs w:val="28"/>
        </w:rPr>
      </w:pPr>
    </w:p>
    <w:p w:rsidR="00173E5C" w:rsidP="00173E5C" w:rsidRDefault="00C42B98" w14:paraId="724F4668" w14:textId="64851A53">
      <w:pPr>
        <w:rPr>
          <w:rFonts w:cs="Open Sans"/>
          <w:sz w:val="22"/>
          <w:szCs w:val="22"/>
        </w:rPr>
      </w:pPr>
      <w:r>
        <w:rPr>
          <w:rFonts w:cs="Open Sans"/>
          <w:sz w:val="22"/>
          <w:szCs w:val="22"/>
        </w:rPr>
        <w:t xml:space="preserve">For </w:t>
      </w:r>
      <w:r w:rsidRPr="70FB02BF" w:rsidR="00173E5C">
        <w:rPr>
          <w:rFonts w:cs="Open Sans"/>
          <w:sz w:val="22"/>
          <w:szCs w:val="22"/>
        </w:rPr>
        <w:t>2025, the Lowitja O’Donoghue Foundation Nursing Scholarship Program is excited to announce three targeted scholarship streams to support aspiring and current nurses in advancing their qualifications in nursing. The streams are Vocational Education and Training (VET), Undergraduate, and Post</w:t>
      </w:r>
      <w:r>
        <w:rPr>
          <w:rFonts w:cs="Open Sans"/>
          <w:sz w:val="22"/>
          <w:szCs w:val="22"/>
        </w:rPr>
        <w:t>g</w:t>
      </w:r>
      <w:r w:rsidRPr="70FB02BF" w:rsidR="00173E5C">
        <w:rPr>
          <w:rFonts w:cs="Open Sans"/>
          <w:sz w:val="22"/>
          <w:szCs w:val="22"/>
        </w:rPr>
        <w:t>raduate/Higher Degree.</w:t>
      </w:r>
    </w:p>
    <w:p w:rsidR="00173E5C" w:rsidP="00173E5C" w:rsidRDefault="00173E5C" w14:paraId="664CFF56" w14:textId="77777777">
      <w:pPr>
        <w:jc w:val="both"/>
        <w:rPr>
          <w:rFonts w:cs="Open Sans"/>
          <w:sz w:val="22"/>
          <w:szCs w:val="22"/>
        </w:rPr>
      </w:pPr>
    </w:p>
    <w:p w:rsidRPr="00EA4643" w:rsidR="00173E5C" w:rsidP="00173E5C" w:rsidRDefault="00173E5C" w14:paraId="32EC7450" w14:textId="77777777">
      <w:pPr>
        <w:rPr>
          <w:rFonts w:cs="Open Sans"/>
          <w:sz w:val="22"/>
          <w:szCs w:val="22"/>
        </w:rPr>
      </w:pPr>
      <w:r w:rsidRPr="70FB02BF">
        <w:rPr>
          <w:rFonts w:cs="Open Sans"/>
          <w:sz w:val="22"/>
          <w:szCs w:val="22"/>
        </w:rPr>
        <w:t>The purpose of the program is to impact Aboriginal and Torres Strait Islander health and wellbeing priorities, and to support and contribute to the growth of the Aboriginal and Torres Strait Islander nursing workforce in Australia.</w:t>
      </w:r>
    </w:p>
    <w:p w:rsidR="008E58E2" w:rsidRDefault="008E58E2" w14:paraId="1A8CF4DD" w14:textId="6E345155">
      <w:pPr>
        <w:rPr>
          <w:rFonts w:cs="Open Sans"/>
          <w:sz w:val="22"/>
          <w:szCs w:val="22"/>
        </w:rPr>
      </w:pPr>
    </w:p>
    <w:p w:rsidR="00173E5C" w:rsidP="00173E5C" w:rsidRDefault="00173E5C" w14:paraId="3B4A2CD7" w14:textId="2DAB2A92">
      <w:pPr>
        <w:rPr>
          <w:rFonts w:cs="Open Sans"/>
          <w:sz w:val="22"/>
          <w:szCs w:val="22"/>
        </w:rPr>
      </w:pPr>
      <w:r w:rsidRPr="4A891886">
        <w:rPr>
          <w:rFonts w:cs="Open Sans"/>
          <w:sz w:val="22"/>
          <w:szCs w:val="22"/>
        </w:rPr>
        <w:lastRenderedPageBreak/>
        <w:t xml:space="preserve">The Lowitja O’Donoghue Foundation Nursing Scholarship Program offers </w:t>
      </w:r>
      <w:r w:rsidR="00857941">
        <w:rPr>
          <w:rFonts w:cs="Open Sans"/>
          <w:sz w:val="22"/>
          <w:szCs w:val="22"/>
        </w:rPr>
        <w:t xml:space="preserve">these </w:t>
      </w:r>
      <w:r w:rsidRPr="4A891886">
        <w:rPr>
          <w:rFonts w:cs="Open Sans"/>
          <w:sz w:val="22"/>
          <w:szCs w:val="22"/>
        </w:rPr>
        <w:t>three streams:</w:t>
      </w:r>
    </w:p>
    <w:p w:rsidRPr="00814DBD" w:rsidR="00173E5C" w:rsidP="00173E5C" w:rsidRDefault="00173E5C" w14:paraId="27A71AC2" w14:textId="77777777">
      <w:pPr>
        <w:tabs>
          <w:tab w:val="left" w:pos="1134"/>
        </w:tabs>
        <w:rPr>
          <w:rFonts w:cs="Open Sans"/>
          <w:sz w:val="22"/>
          <w:szCs w:val="22"/>
        </w:rPr>
      </w:pPr>
    </w:p>
    <w:p w:rsidRPr="004F7950" w:rsidR="00173E5C" w:rsidP="00173E5C" w:rsidRDefault="00173E5C" w14:paraId="50BA5878" w14:textId="369D9730">
      <w:pPr>
        <w:rPr>
          <w:rFonts w:cs="Open Sans"/>
          <w:b w:val="1"/>
          <w:bCs w:val="1"/>
          <w:sz w:val="22"/>
          <w:szCs w:val="22"/>
        </w:rPr>
      </w:pPr>
      <w:r w:rsidRPr="2260C0B8" w:rsidR="3249C2DA">
        <w:rPr>
          <w:rFonts w:cs="Open Sans"/>
          <w:b w:val="1"/>
          <w:bCs w:val="1"/>
          <w:sz w:val="22"/>
          <w:szCs w:val="22"/>
        </w:rPr>
        <w:t xml:space="preserve">VET/ Diploma </w:t>
      </w:r>
      <w:r w:rsidRPr="2260C0B8" w:rsidR="0883641D">
        <w:rPr>
          <w:rFonts w:cs="Open Sans"/>
          <w:b w:val="1"/>
          <w:bCs w:val="1"/>
          <w:sz w:val="22"/>
          <w:szCs w:val="22"/>
        </w:rPr>
        <w:t>Nursing Scholarship (Enrolled Nurse)</w:t>
      </w:r>
    </w:p>
    <w:p w:rsidRPr="00ED7ABB" w:rsidR="00173E5C" w:rsidP="00173E5C" w:rsidRDefault="00173E5C" w14:paraId="17E0E530" w14:textId="77777777" w14:noSpellErr="1">
      <w:pPr>
        <w:rPr>
          <w:rFonts w:cs="Open Sans"/>
          <w:sz w:val="22"/>
          <w:szCs w:val="22"/>
        </w:rPr>
      </w:pPr>
      <w:bookmarkStart w:name="_Int_1MAdHltb" w:id="230574547"/>
      <w:r w:rsidRPr="2260C0B8" w:rsidR="0883641D">
        <w:rPr>
          <w:rFonts w:cs="Open Sans"/>
          <w:sz w:val="22"/>
          <w:szCs w:val="22"/>
        </w:rPr>
        <w:t>Value:</w:t>
      </w:r>
      <w:r>
        <w:tab/>
      </w:r>
      <w:bookmarkEnd w:id="230574547"/>
      <w:r>
        <w:tab/>
      </w:r>
      <w:r w:rsidRPr="2260C0B8" w:rsidR="0883641D">
        <w:rPr>
          <w:rFonts w:cs="Open Sans"/>
          <w:sz w:val="22"/>
          <w:szCs w:val="22"/>
        </w:rPr>
        <w:t>Up to $22,500</w:t>
      </w:r>
    </w:p>
    <w:p w:rsidRPr="00ED7ABB" w:rsidR="00173E5C" w:rsidP="00173E5C" w:rsidRDefault="00173E5C" w14:paraId="29C52400" w14:textId="77777777" w14:noSpellErr="1">
      <w:pPr>
        <w:rPr>
          <w:rFonts w:cs="Open Sans"/>
          <w:sz w:val="22"/>
          <w:szCs w:val="22"/>
        </w:rPr>
      </w:pPr>
      <w:bookmarkStart w:name="_Int_1636NawP" w:id="454175165"/>
      <w:r w:rsidRPr="2260C0B8" w:rsidR="0883641D">
        <w:rPr>
          <w:rFonts w:cs="Open Sans"/>
          <w:sz w:val="22"/>
          <w:szCs w:val="22"/>
        </w:rPr>
        <w:t>Duration:</w:t>
      </w:r>
      <w:r>
        <w:tab/>
      </w:r>
      <w:bookmarkEnd w:id="454175165"/>
      <w:r w:rsidRPr="2260C0B8" w:rsidR="0883641D">
        <w:rPr>
          <w:rFonts w:cs="Open Sans"/>
          <w:sz w:val="22"/>
          <w:szCs w:val="22"/>
        </w:rPr>
        <w:t>Up to a maximum of 18 months of full-time study</w:t>
      </w:r>
    </w:p>
    <w:p w:rsidRPr="004716C5" w:rsidR="00173E5C" w:rsidP="00173E5C" w:rsidRDefault="00173E5C" w14:paraId="0B02EB5F" w14:textId="77777777"/>
    <w:p w:rsidRPr="004716C5" w:rsidR="00173E5C" w:rsidP="00173E5C" w:rsidRDefault="00173E5C" w14:paraId="0A0C470C" w14:textId="77777777">
      <w:pPr>
        <w:rPr>
          <w:rFonts w:cs="Open Sans"/>
          <w:b/>
          <w:bCs/>
          <w:sz w:val="22"/>
          <w:szCs w:val="22"/>
        </w:rPr>
      </w:pPr>
      <w:r>
        <w:rPr>
          <w:rFonts w:cs="Open Sans"/>
          <w:b/>
          <w:bCs/>
          <w:sz w:val="22"/>
          <w:szCs w:val="22"/>
        </w:rPr>
        <w:t xml:space="preserve">Undergraduate </w:t>
      </w:r>
      <w:r w:rsidRPr="004716C5">
        <w:rPr>
          <w:rFonts w:cs="Open Sans"/>
          <w:b/>
          <w:bCs/>
          <w:sz w:val="22"/>
          <w:szCs w:val="22"/>
        </w:rPr>
        <w:t>Bachelor of Nursing Scholarship (Registered Nurse)</w:t>
      </w:r>
    </w:p>
    <w:p w:rsidRPr="004716C5" w:rsidR="00173E5C" w:rsidP="00173E5C" w:rsidRDefault="00173E5C" w14:paraId="140E5F4B" w14:textId="77777777" w14:noSpellErr="1">
      <w:pPr>
        <w:rPr>
          <w:rFonts w:cs="Open Sans"/>
          <w:sz w:val="22"/>
          <w:szCs w:val="22"/>
        </w:rPr>
      </w:pPr>
      <w:bookmarkStart w:name="_Int_JZqTYZMi" w:id="1212498735"/>
      <w:r w:rsidRPr="2260C0B8" w:rsidR="0883641D">
        <w:rPr>
          <w:rFonts w:cs="Open Sans"/>
          <w:sz w:val="22"/>
          <w:szCs w:val="22"/>
        </w:rPr>
        <w:t>Value:</w:t>
      </w:r>
      <w:r>
        <w:tab/>
      </w:r>
      <w:bookmarkEnd w:id="1212498735"/>
      <w:r>
        <w:tab/>
      </w:r>
      <w:r w:rsidRPr="2260C0B8" w:rsidR="0883641D">
        <w:rPr>
          <w:rFonts w:cs="Open Sans"/>
          <w:sz w:val="22"/>
          <w:szCs w:val="22"/>
        </w:rPr>
        <w:t>Up to $45,000</w:t>
      </w:r>
    </w:p>
    <w:p w:rsidRPr="004716C5" w:rsidR="00173E5C" w:rsidP="00173E5C" w:rsidRDefault="00173E5C" w14:paraId="066A821D" w14:textId="627DE91E" w14:noSpellErr="1">
      <w:pPr>
        <w:rPr>
          <w:rFonts w:cs="Open Sans"/>
          <w:sz w:val="22"/>
          <w:szCs w:val="22"/>
        </w:rPr>
      </w:pPr>
      <w:bookmarkStart w:name="_Int_CKbQl04k" w:id="888831006"/>
      <w:r w:rsidRPr="2260C0B8" w:rsidR="0883641D">
        <w:rPr>
          <w:rFonts w:cs="Open Sans"/>
          <w:sz w:val="22"/>
          <w:szCs w:val="22"/>
        </w:rPr>
        <w:t>Duration:</w:t>
      </w:r>
      <w:r>
        <w:tab/>
      </w:r>
      <w:bookmarkEnd w:id="888831006"/>
      <w:r w:rsidRPr="2260C0B8" w:rsidR="0883641D">
        <w:rPr>
          <w:rFonts w:cs="Open Sans"/>
          <w:sz w:val="22"/>
          <w:szCs w:val="22"/>
        </w:rPr>
        <w:t xml:space="preserve">Up to a maximum of </w:t>
      </w:r>
      <w:r w:rsidRPr="2260C0B8" w:rsidR="43B31084">
        <w:rPr>
          <w:rFonts w:cs="Open Sans"/>
          <w:sz w:val="22"/>
          <w:szCs w:val="22"/>
        </w:rPr>
        <w:t>three</w:t>
      </w:r>
      <w:r w:rsidRPr="2260C0B8" w:rsidR="0883641D">
        <w:rPr>
          <w:rFonts w:cs="Open Sans"/>
          <w:sz w:val="22"/>
          <w:szCs w:val="22"/>
        </w:rPr>
        <w:t xml:space="preserve"> years of full-time study</w:t>
      </w:r>
    </w:p>
    <w:p w:rsidRPr="004716C5" w:rsidR="00173E5C" w:rsidP="00173E5C" w:rsidRDefault="00173E5C" w14:paraId="3F0E390C" w14:textId="77777777">
      <w:pPr>
        <w:rPr>
          <w:sz w:val="22"/>
          <w:szCs w:val="22"/>
        </w:rPr>
      </w:pPr>
    </w:p>
    <w:p w:rsidRPr="004716C5" w:rsidR="00173E5C" w:rsidP="00173E5C" w:rsidRDefault="00173E5C" w14:paraId="1FAF6923" w14:textId="0067B7F1">
      <w:pPr>
        <w:rPr>
          <w:rFonts w:cs="Open Sans"/>
          <w:b w:val="1"/>
          <w:bCs w:val="1"/>
          <w:sz w:val="22"/>
          <w:szCs w:val="22"/>
        </w:rPr>
      </w:pPr>
      <w:r w:rsidRPr="2260C0B8" w:rsidR="0883641D">
        <w:rPr>
          <w:rFonts w:cs="Open Sans"/>
          <w:b w:val="1"/>
          <w:bCs w:val="1"/>
          <w:sz w:val="22"/>
          <w:szCs w:val="22"/>
        </w:rPr>
        <w:t>Postgraduate/Higher Degree</w:t>
      </w:r>
      <w:r w:rsidRPr="2260C0B8" w:rsidR="6C666C22">
        <w:rPr>
          <w:rFonts w:cs="Open Sans"/>
          <w:b w:val="1"/>
          <w:bCs w:val="1"/>
          <w:sz w:val="22"/>
          <w:szCs w:val="22"/>
        </w:rPr>
        <w:t xml:space="preserve"> Nursing Scholarship</w:t>
      </w:r>
      <w:r w:rsidRPr="2260C0B8" w:rsidR="0883641D">
        <w:rPr>
          <w:rFonts w:cs="Open Sans"/>
          <w:b w:val="1"/>
          <w:bCs w:val="1"/>
          <w:sz w:val="22"/>
          <w:szCs w:val="22"/>
        </w:rPr>
        <w:t xml:space="preserve"> (Masters, PhD, or related discipline)</w:t>
      </w:r>
    </w:p>
    <w:p w:rsidRPr="004716C5" w:rsidR="00173E5C" w:rsidP="00173E5C" w:rsidRDefault="00173E5C" w14:paraId="27612D25" w14:textId="77777777" w14:noSpellErr="1">
      <w:pPr>
        <w:rPr>
          <w:rFonts w:cs="Open Sans"/>
          <w:sz w:val="22"/>
          <w:szCs w:val="22"/>
        </w:rPr>
      </w:pPr>
      <w:bookmarkStart w:name="_Int_Pbx8qA92" w:id="1663604454"/>
      <w:r w:rsidRPr="2260C0B8" w:rsidR="0883641D">
        <w:rPr>
          <w:rFonts w:cs="Open Sans"/>
          <w:sz w:val="22"/>
          <w:szCs w:val="22"/>
        </w:rPr>
        <w:t>Value:</w:t>
      </w:r>
      <w:r>
        <w:tab/>
      </w:r>
      <w:bookmarkEnd w:id="1663604454"/>
      <w:r>
        <w:tab/>
      </w:r>
      <w:r w:rsidRPr="2260C0B8" w:rsidR="0883641D">
        <w:rPr>
          <w:rFonts w:cs="Open Sans"/>
          <w:sz w:val="22"/>
          <w:szCs w:val="22"/>
        </w:rPr>
        <w:t>Up to $40,000</w:t>
      </w:r>
    </w:p>
    <w:p w:rsidR="00173E5C" w:rsidP="00173E5C" w:rsidRDefault="00173E5C" w14:paraId="560DBE94" w14:textId="7E4ECDCD" w14:noSpellErr="1">
      <w:pPr>
        <w:rPr>
          <w:rFonts w:cs="Open Sans"/>
          <w:sz w:val="22"/>
          <w:szCs w:val="22"/>
        </w:rPr>
      </w:pPr>
      <w:bookmarkStart w:name="_Int_6qm8Bcnv" w:id="1775059892"/>
      <w:r w:rsidRPr="2260C0B8" w:rsidR="0883641D">
        <w:rPr>
          <w:rFonts w:cs="Open Sans"/>
          <w:sz w:val="22"/>
          <w:szCs w:val="22"/>
        </w:rPr>
        <w:t>Duration:</w:t>
      </w:r>
      <w:r>
        <w:tab/>
      </w:r>
      <w:bookmarkEnd w:id="1775059892"/>
      <w:r w:rsidRPr="2260C0B8" w:rsidR="0883641D">
        <w:rPr>
          <w:rFonts w:cs="Open Sans"/>
          <w:sz w:val="22"/>
          <w:szCs w:val="22"/>
        </w:rPr>
        <w:t xml:space="preserve">Up to a maximum of </w:t>
      </w:r>
      <w:r w:rsidRPr="2260C0B8" w:rsidR="43B31084">
        <w:rPr>
          <w:rFonts w:cs="Open Sans"/>
          <w:sz w:val="22"/>
          <w:szCs w:val="22"/>
        </w:rPr>
        <w:t>two</w:t>
      </w:r>
      <w:r w:rsidRPr="2260C0B8" w:rsidR="0883641D">
        <w:rPr>
          <w:rFonts w:cs="Open Sans"/>
          <w:sz w:val="22"/>
          <w:szCs w:val="22"/>
        </w:rPr>
        <w:t xml:space="preserve"> years of full-time study</w:t>
      </w:r>
    </w:p>
    <w:p w:rsidR="2260C0B8" w:rsidP="2260C0B8" w:rsidRDefault="2260C0B8" w14:paraId="5B06A027" w14:textId="03EF696E">
      <w:pPr>
        <w:pStyle w:val="Heading2"/>
        <w:rPr>
          <w:rFonts w:ascii="Open Sans" w:hAnsi="Open Sans" w:cs="Open Sans"/>
          <w:color w:val="C00000"/>
        </w:rPr>
      </w:pPr>
    </w:p>
    <w:p w:rsidR="005705C0" w:rsidP="005705C0" w:rsidRDefault="00980A9D" w14:paraId="11F3BB28" w14:textId="04A1B6FE">
      <w:pPr>
        <w:pStyle w:val="Heading2"/>
        <w:rPr>
          <w:rFonts w:ascii="Open Sans" w:hAnsi="Open Sans" w:cs="Open Sans"/>
          <w:color w:val="C00000"/>
        </w:rPr>
      </w:pPr>
      <w:r w:rsidRPr="000D67BB">
        <w:rPr>
          <w:rFonts w:ascii="Open Sans" w:hAnsi="Open Sans" w:cs="Open Sans"/>
          <w:color w:val="C00000"/>
        </w:rPr>
        <w:t>Guidelines and how to apply</w:t>
      </w:r>
    </w:p>
    <w:p w:rsidRPr="005705C0" w:rsidR="00510C42" w:rsidP="005705C0" w:rsidRDefault="00510C42" w14:paraId="57F22B23" w14:textId="4C73CFB2">
      <w:pPr>
        <w:pStyle w:val="Heading2"/>
        <w:rPr>
          <w:rFonts w:ascii="Open Sans" w:hAnsi="Open Sans" w:cs="Open Sans"/>
          <w:color w:val="C00000"/>
        </w:rPr>
      </w:pPr>
      <w:r w:rsidRPr="00243064">
        <w:rPr>
          <w:rFonts w:ascii="Open Sans" w:hAnsi="Open Sans" w:cs="Open Sans"/>
          <w:b/>
          <w:bCs/>
          <w:color w:val="000000" w:themeColor="text1"/>
        </w:rPr>
        <w:t>Stream 1</w:t>
      </w:r>
    </w:p>
    <w:p w:rsidRPr="00306287" w:rsidR="00510C42" w:rsidP="00510C42" w:rsidRDefault="00510C42" w14:paraId="0BE5773C" w14:textId="5ABB5B2D">
      <w:pPr>
        <w:rPr>
          <w:rFonts w:cs="Open Sans"/>
          <w:color w:val="C00000"/>
          <w:sz w:val="22"/>
          <w:szCs w:val="22"/>
        </w:rPr>
      </w:pPr>
      <w:r w:rsidRPr="2260C0B8" w:rsidR="7ECEE174">
        <w:rPr>
          <w:rFonts w:cs="Open Sans"/>
          <w:color w:val="C00000"/>
          <w:sz w:val="22"/>
          <w:szCs w:val="22"/>
        </w:rPr>
        <w:t>VET</w:t>
      </w:r>
      <w:r w:rsidRPr="2260C0B8" w:rsidR="19FBA815">
        <w:rPr>
          <w:rFonts w:cs="Open Sans"/>
          <w:color w:val="C00000"/>
          <w:sz w:val="22"/>
          <w:szCs w:val="22"/>
        </w:rPr>
        <w:t>/ Diploma</w:t>
      </w:r>
      <w:r w:rsidRPr="2260C0B8" w:rsidR="7ECEE174">
        <w:rPr>
          <w:rFonts w:cs="Open Sans"/>
          <w:color w:val="C00000"/>
          <w:sz w:val="22"/>
          <w:szCs w:val="22"/>
        </w:rPr>
        <w:t xml:space="preserve"> Nursing (Enrolled Nursing)</w:t>
      </w:r>
    </w:p>
    <w:p w:rsidRPr="00510C42" w:rsidR="00510C42" w:rsidP="00510C42" w:rsidRDefault="00510C42" w14:paraId="7D1BFDE1" w14:textId="77777777">
      <w:pPr>
        <w:pStyle w:val="ListParagraph"/>
        <w:numPr>
          <w:ilvl w:val="0"/>
          <w:numId w:val="1"/>
        </w:numPr>
        <w:spacing w:after="0"/>
        <w:rPr>
          <w:rFonts w:ascii="Open Sans" w:hAnsi="Open Sans" w:cs="Open Sans"/>
          <w:b/>
          <w:bCs/>
          <w:color w:val="C00000"/>
          <w:sz w:val="22"/>
          <w:szCs w:val="22"/>
        </w:rPr>
      </w:pPr>
      <w:r w:rsidRPr="00510C42">
        <w:rPr>
          <w:rFonts w:ascii="Open Sans" w:hAnsi="Open Sans" w:cs="Open Sans"/>
          <w:color w:val="000000" w:themeColor="text1"/>
          <w:sz w:val="22"/>
          <w:szCs w:val="22"/>
        </w:rPr>
        <w:t>Refer to the linked Conditions of Award</w:t>
      </w:r>
    </w:p>
    <w:p w:rsidRPr="00510C42" w:rsidR="00510C42" w:rsidP="00510C42" w:rsidRDefault="00510C42" w14:paraId="35E79836" w14:textId="4A92162C">
      <w:pPr>
        <w:pStyle w:val="ListParagraph"/>
        <w:numPr>
          <w:ilvl w:val="0"/>
          <w:numId w:val="1"/>
        </w:numPr>
        <w:spacing w:after="0"/>
        <w:rPr>
          <w:rFonts w:ascii="Open Sans" w:hAnsi="Open Sans" w:cs="Open Sans"/>
          <w:b/>
          <w:bCs/>
          <w:color w:val="C00000"/>
          <w:sz w:val="22"/>
          <w:szCs w:val="22"/>
        </w:rPr>
      </w:pPr>
      <w:r w:rsidRPr="00510C42">
        <w:rPr>
          <w:rFonts w:ascii="Open Sans" w:hAnsi="Open Sans" w:cs="Open Sans"/>
          <w:color w:val="000000" w:themeColor="text1"/>
          <w:sz w:val="22"/>
          <w:szCs w:val="22"/>
        </w:rPr>
        <w:t>Apply online via the Smarty Grants platform</w:t>
      </w:r>
      <w:r w:rsidR="00DF1614">
        <w:rPr>
          <w:rFonts w:ascii="Open Sans" w:hAnsi="Open Sans" w:cs="Open Sans"/>
          <w:color w:val="C00000"/>
          <w:sz w:val="22"/>
          <w:szCs w:val="22"/>
        </w:rPr>
        <w:t xml:space="preserve"> </w:t>
      </w:r>
      <w:r w:rsidRPr="006D1D36" w:rsidR="006D1D36">
        <w:rPr>
          <w:rFonts w:ascii="Open Sans" w:hAnsi="Open Sans" w:cs="Open Sans"/>
          <w:color w:val="C00000"/>
          <w:sz w:val="22"/>
          <w:szCs w:val="22"/>
          <w:highlight w:val="yellow"/>
        </w:rPr>
        <w:t>[add link]</w:t>
      </w:r>
    </w:p>
    <w:p w:rsidR="00510C42" w:rsidP="00510C42" w:rsidRDefault="00510C42" w14:paraId="43902045" w14:textId="77777777">
      <w:pPr>
        <w:rPr>
          <w:rFonts w:cs="Open Sans"/>
          <w:b/>
          <w:bCs/>
          <w:color w:val="C00000"/>
        </w:rPr>
      </w:pPr>
    </w:p>
    <w:p w:rsidRPr="00243064" w:rsidR="00510C42" w:rsidP="00510C42" w:rsidRDefault="00510C42" w14:paraId="0B32C093" w14:textId="22EB7BE2">
      <w:pPr>
        <w:pStyle w:val="Heading3"/>
        <w:rPr>
          <w:rFonts w:ascii="Open Sans" w:hAnsi="Open Sans" w:cs="Open Sans"/>
          <w:b/>
          <w:bCs/>
          <w:color w:val="000000" w:themeColor="text1"/>
        </w:rPr>
      </w:pPr>
      <w:r w:rsidRPr="00243064">
        <w:rPr>
          <w:rFonts w:ascii="Open Sans" w:hAnsi="Open Sans" w:cs="Open Sans"/>
          <w:b/>
          <w:bCs/>
          <w:color w:val="000000" w:themeColor="text1"/>
        </w:rPr>
        <w:t>Stream 1</w:t>
      </w:r>
    </w:p>
    <w:p w:rsidRPr="00306287" w:rsidR="00510C42" w:rsidP="00510C42" w:rsidRDefault="00510C42" w14:paraId="2217AEDE" w14:textId="6B920088">
      <w:pPr>
        <w:rPr>
          <w:rFonts w:cs="Open Sans"/>
          <w:color w:val="C00000"/>
          <w:sz w:val="22"/>
          <w:szCs w:val="22"/>
        </w:rPr>
      </w:pPr>
      <w:r w:rsidRPr="00306287">
        <w:rPr>
          <w:rFonts w:cs="Open Sans"/>
          <w:color w:val="C00000"/>
          <w:sz w:val="22"/>
          <w:szCs w:val="22"/>
        </w:rPr>
        <w:t>Undergraduate Bachelor of Nursing (Registered Nursing)</w:t>
      </w:r>
    </w:p>
    <w:p w:rsidRPr="001D648E" w:rsidR="00510C42" w:rsidP="00510C42" w:rsidRDefault="00510C42" w14:paraId="019C43EF" w14:textId="77777777">
      <w:pPr>
        <w:pStyle w:val="ListParagraph"/>
        <w:numPr>
          <w:ilvl w:val="0"/>
          <w:numId w:val="1"/>
        </w:numPr>
        <w:spacing w:after="0"/>
        <w:rPr>
          <w:rFonts w:ascii="Open Sans" w:hAnsi="Open Sans" w:cs="Open Sans"/>
          <w:b/>
          <w:bCs/>
          <w:color w:val="C00000"/>
          <w:sz w:val="22"/>
          <w:szCs w:val="22"/>
        </w:rPr>
      </w:pPr>
      <w:r w:rsidRPr="001D648E">
        <w:rPr>
          <w:rFonts w:ascii="Open Sans" w:hAnsi="Open Sans" w:cs="Open Sans"/>
          <w:color w:val="000000" w:themeColor="text1"/>
          <w:sz w:val="22"/>
          <w:szCs w:val="22"/>
        </w:rPr>
        <w:t>Refer to the linked Conditions of Award</w:t>
      </w:r>
    </w:p>
    <w:p w:rsidRPr="001D648E" w:rsidR="00510C42" w:rsidP="00510C42" w:rsidRDefault="00510C42" w14:paraId="62E6CDA9" w14:textId="0A5BE809">
      <w:pPr>
        <w:pStyle w:val="ListParagraph"/>
        <w:numPr>
          <w:ilvl w:val="0"/>
          <w:numId w:val="1"/>
        </w:numPr>
        <w:spacing w:after="0"/>
        <w:rPr>
          <w:rFonts w:ascii="Open Sans" w:hAnsi="Open Sans" w:cs="Open Sans"/>
          <w:b/>
          <w:bCs/>
          <w:color w:val="C00000"/>
          <w:sz w:val="22"/>
          <w:szCs w:val="22"/>
        </w:rPr>
      </w:pPr>
      <w:r w:rsidRPr="001D648E">
        <w:rPr>
          <w:rFonts w:ascii="Open Sans" w:hAnsi="Open Sans" w:cs="Open Sans"/>
          <w:color w:val="000000" w:themeColor="text1"/>
          <w:sz w:val="22"/>
          <w:szCs w:val="22"/>
        </w:rPr>
        <w:t xml:space="preserve">Apply online via the </w:t>
      </w:r>
      <w:proofErr w:type="spellStart"/>
      <w:r w:rsidRPr="001D648E">
        <w:rPr>
          <w:rFonts w:ascii="Open Sans" w:hAnsi="Open Sans" w:cs="Open Sans"/>
          <w:color w:val="000000" w:themeColor="text1"/>
          <w:sz w:val="22"/>
          <w:szCs w:val="22"/>
        </w:rPr>
        <w:t>SmartyGrants</w:t>
      </w:r>
      <w:proofErr w:type="spellEnd"/>
      <w:r w:rsidRPr="001D648E">
        <w:rPr>
          <w:rFonts w:ascii="Open Sans" w:hAnsi="Open Sans" w:cs="Open Sans"/>
          <w:color w:val="000000" w:themeColor="text1"/>
          <w:sz w:val="22"/>
          <w:szCs w:val="22"/>
        </w:rPr>
        <w:t xml:space="preserve"> platform </w:t>
      </w:r>
      <w:r w:rsidRPr="006D1D36" w:rsidR="006D1D36">
        <w:rPr>
          <w:rFonts w:ascii="Open Sans" w:hAnsi="Open Sans" w:cs="Open Sans"/>
          <w:color w:val="C00000"/>
          <w:sz w:val="22"/>
          <w:szCs w:val="22"/>
          <w:highlight w:val="yellow"/>
        </w:rPr>
        <w:t>[add link]</w:t>
      </w:r>
    </w:p>
    <w:p w:rsidR="00510C42" w:rsidP="00510C42" w:rsidRDefault="00510C42" w14:paraId="266258B2" w14:textId="77777777">
      <w:pPr>
        <w:rPr>
          <w:rFonts w:cs="Open Sans"/>
          <w:b/>
          <w:bCs/>
          <w:color w:val="C00000"/>
        </w:rPr>
      </w:pPr>
    </w:p>
    <w:p w:rsidRPr="00243064" w:rsidR="001D648E" w:rsidP="0002262B" w:rsidRDefault="00510C42" w14:paraId="5BFB5BB2" w14:textId="77777777">
      <w:pPr>
        <w:pStyle w:val="Heading3"/>
        <w:rPr>
          <w:rFonts w:ascii="Open Sans" w:hAnsi="Open Sans" w:cs="Open Sans"/>
          <w:b/>
          <w:bCs/>
          <w:color w:val="000000" w:themeColor="text1"/>
        </w:rPr>
      </w:pPr>
      <w:r w:rsidRPr="00243064">
        <w:rPr>
          <w:rFonts w:ascii="Open Sans" w:hAnsi="Open Sans" w:cs="Open Sans"/>
          <w:b/>
          <w:bCs/>
          <w:color w:val="000000" w:themeColor="text1"/>
        </w:rPr>
        <w:lastRenderedPageBreak/>
        <w:t>S</w:t>
      </w:r>
      <w:r w:rsidRPr="00243064" w:rsidR="001D648E">
        <w:rPr>
          <w:rFonts w:ascii="Open Sans" w:hAnsi="Open Sans" w:cs="Open Sans"/>
          <w:b/>
          <w:bCs/>
          <w:color w:val="000000" w:themeColor="text1"/>
        </w:rPr>
        <w:t>tream 3</w:t>
      </w:r>
    </w:p>
    <w:p w:rsidRPr="00306287" w:rsidR="00510C42" w:rsidP="00510C42" w:rsidRDefault="001D648E" w14:paraId="3AE57FAD" w14:textId="42032001">
      <w:pPr>
        <w:rPr>
          <w:rFonts w:cs="Open Sans"/>
          <w:color w:val="C00000"/>
          <w:sz w:val="22"/>
          <w:szCs w:val="22"/>
        </w:rPr>
      </w:pPr>
      <w:r w:rsidRPr="2260C0B8" w:rsidR="6ED7D484">
        <w:rPr>
          <w:rFonts w:cs="Open Sans"/>
          <w:color w:val="C00000"/>
          <w:sz w:val="22"/>
          <w:szCs w:val="22"/>
        </w:rPr>
        <w:t>Postgraduate/Higher Degree</w:t>
      </w:r>
      <w:r w:rsidRPr="2260C0B8" w:rsidR="5BAD943A">
        <w:rPr>
          <w:rFonts w:cs="Open Sans"/>
          <w:color w:val="C00000"/>
          <w:sz w:val="22"/>
          <w:szCs w:val="22"/>
        </w:rPr>
        <w:t xml:space="preserve"> Nursing</w:t>
      </w:r>
      <w:r w:rsidRPr="2260C0B8" w:rsidR="6ED7D484">
        <w:rPr>
          <w:rFonts w:cs="Open Sans"/>
          <w:color w:val="C00000"/>
          <w:sz w:val="22"/>
          <w:szCs w:val="22"/>
        </w:rPr>
        <w:t xml:space="preserve"> (Master</w:t>
      </w:r>
      <w:r w:rsidRPr="2260C0B8" w:rsidR="7CFAC914">
        <w:rPr>
          <w:rFonts w:cs="Open Sans"/>
          <w:color w:val="C00000"/>
          <w:sz w:val="22"/>
          <w:szCs w:val="22"/>
        </w:rPr>
        <w:t>s, PhD, or related discipline)</w:t>
      </w:r>
    </w:p>
    <w:p w:rsidRPr="0002262B" w:rsidR="00510C42" w:rsidP="00510C42" w:rsidRDefault="00510C42" w14:paraId="115FE558" w14:textId="77777777">
      <w:pPr>
        <w:pStyle w:val="ListParagraph"/>
        <w:numPr>
          <w:ilvl w:val="0"/>
          <w:numId w:val="1"/>
        </w:numPr>
        <w:spacing w:after="0"/>
        <w:rPr>
          <w:rFonts w:ascii="Open Sans" w:hAnsi="Open Sans" w:cs="Open Sans"/>
          <w:b/>
          <w:bCs/>
          <w:color w:val="C00000"/>
          <w:sz w:val="22"/>
          <w:szCs w:val="22"/>
        </w:rPr>
      </w:pPr>
      <w:r w:rsidRPr="0002262B">
        <w:rPr>
          <w:rFonts w:ascii="Open Sans" w:hAnsi="Open Sans" w:cs="Open Sans"/>
          <w:color w:val="000000" w:themeColor="text1"/>
          <w:sz w:val="22"/>
          <w:szCs w:val="22"/>
        </w:rPr>
        <w:t>Refer to the linked Conditions of Award</w:t>
      </w:r>
    </w:p>
    <w:p w:rsidRPr="0002262B" w:rsidR="00510C42" w:rsidP="00510C42" w:rsidRDefault="00510C42" w14:paraId="26EE1E1D" w14:textId="18018622">
      <w:pPr>
        <w:pStyle w:val="ListParagraph"/>
        <w:numPr>
          <w:ilvl w:val="0"/>
          <w:numId w:val="1"/>
        </w:numPr>
        <w:spacing w:after="0"/>
        <w:rPr>
          <w:rFonts w:ascii="Open Sans" w:hAnsi="Open Sans" w:cs="Open Sans"/>
          <w:b/>
          <w:bCs/>
          <w:color w:val="C00000"/>
          <w:sz w:val="22"/>
          <w:szCs w:val="22"/>
        </w:rPr>
      </w:pPr>
      <w:r w:rsidRPr="0002262B">
        <w:rPr>
          <w:rFonts w:ascii="Open Sans" w:hAnsi="Open Sans" w:cs="Open Sans"/>
          <w:color w:val="000000" w:themeColor="text1"/>
          <w:sz w:val="22"/>
          <w:szCs w:val="22"/>
        </w:rPr>
        <w:t xml:space="preserve">Apply online via the </w:t>
      </w:r>
      <w:proofErr w:type="spellStart"/>
      <w:r w:rsidRPr="0002262B">
        <w:rPr>
          <w:rFonts w:ascii="Open Sans" w:hAnsi="Open Sans" w:cs="Open Sans"/>
          <w:color w:val="000000" w:themeColor="text1"/>
          <w:sz w:val="22"/>
          <w:szCs w:val="22"/>
        </w:rPr>
        <w:t>SmartyGrants</w:t>
      </w:r>
      <w:proofErr w:type="spellEnd"/>
      <w:r w:rsidRPr="0002262B">
        <w:rPr>
          <w:rFonts w:ascii="Open Sans" w:hAnsi="Open Sans" w:cs="Open Sans"/>
          <w:color w:val="000000" w:themeColor="text1"/>
          <w:sz w:val="22"/>
          <w:szCs w:val="22"/>
        </w:rPr>
        <w:t xml:space="preserve"> platform </w:t>
      </w:r>
      <w:r w:rsidRPr="006D1D36" w:rsidR="006D1D36">
        <w:rPr>
          <w:rFonts w:ascii="Open Sans" w:hAnsi="Open Sans" w:cs="Open Sans"/>
          <w:color w:val="C00000"/>
          <w:sz w:val="22"/>
          <w:szCs w:val="22"/>
          <w:highlight w:val="yellow"/>
        </w:rPr>
        <w:t>[add link]</w:t>
      </w:r>
    </w:p>
    <w:p w:rsidR="007D1937" w:rsidP="007D1937" w:rsidRDefault="007D1937" w14:paraId="5F07E29A" w14:textId="77777777">
      <w:pPr>
        <w:rPr>
          <w:lang w:val="en-GB"/>
        </w:rPr>
      </w:pPr>
    </w:p>
    <w:p w:rsidR="009E5C54" w:rsidP="00243064" w:rsidRDefault="009E5C54" w14:paraId="65409C54" w14:textId="77777777">
      <w:pPr>
        <w:pStyle w:val="Heading2"/>
        <w:rPr>
          <w:rFonts w:ascii="Open Sans" w:hAnsi="Open Sans" w:cs="Open Sans"/>
          <w:color w:val="C00000"/>
        </w:rPr>
      </w:pPr>
    </w:p>
    <w:tbl>
      <w:tblPr>
        <w:tblStyle w:val="TableGrid"/>
        <w:tblW w:w="9016" w:type="dxa"/>
        <w:tblLook w:val="04A0" w:firstRow="1" w:lastRow="0" w:firstColumn="1" w:lastColumn="0" w:noHBand="0" w:noVBand="1"/>
      </w:tblPr>
      <w:tblGrid>
        <w:gridCol w:w="2535"/>
        <w:gridCol w:w="6481"/>
      </w:tblGrid>
      <w:tr w:rsidRPr="005705C0" w:rsidR="009E5C54" w:rsidTr="00962648" w14:paraId="208A8404" w14:textId="77777777">
        <w:tc>
          <w:tcPr>
            <w:tcW w:w="9016" w:type="dxa"/>
            <w:gridSpan w:val="2"/>
          </w:tcPr>
          <w:p w:rsidRPr="005705C0" w:rsidR="009E5C54" w:rsidP="00962648" w:rsidRDefault="009E5C54" w14:paraId="211E4003" w14:textId="77777777">
            <w:pPr>
              <w:rPr>
                <w:rFonts w:cs="Open Sans"/>
                <w:b/>
                <w:bCs/>
                <w:color w:val="000000" w:themeColor="text1"/>
                <w:sz w:val="22"/>
                <w:szCs w:val="22"/>
              </w:rPr>
            </w:pPr>
            <w:r w:rsidRPr="005705C0">
              <w:rPr>
                <w:rFonts w:cs="Open Sans"/>
                <w:b/>
                <w:bCs/>
                <w:color w:val="000000" w:themeColor="text1"/>
                <w:sz w:val="22"/>
                <w:szCs w:val="22"/>
              </w:rPr>
              <w:t>Scholarship round timeline (*all streams)</w:t>
            </w:r>
          </w:p>
        </w:tc>
      </w:tr>
      <w:tr w:rsidRPr="005705C0" w:rsidR="009E5C54" w:rsidTr="00962648" w14:paraId="7EACA444" w14:textId="77777777">
        <w:tc>
          <w:tcPr>
            <w:tcW w:w="2535" w:type="dxa"/>
          </w:tcPr>
          <w:p w:rsidRPr="005705C0" w:rsidR="009E5C54" w:rsidP="00962648" w:rsidRDefault="009E5C54" w14:paraId="7CF74785" w14:textId="77777777">
            <w:pPr>
              <w:rPr>
                <w:rFonts w:cs="Open Sans"/>
                <w:sz w:val="22"/>
                <w:szCs w:val="22"/>
              </w:rPr>
            </w:pPr>
            <w:r w:rsidRPr="005705C0">
              <w:rPr>
                <w:rFonts w:cs="Open Sans"/>
                <w:sz w:val="22"/>
                <w:szCs w:val="22"/>
              </w:rPr>
              <w:t>Round opens</w:t>
            </w:r>
          </w:p>
        </w:tc>
        <w:tc>
          <w:tcPr>
            <w:tcW w:w="6481" w:type="dxa"/>
          </w:tcPr>
          <w:p w:rsidRPr="005705C0" w:rsidR="009E5C54" w:rsidP="00962648" w:rsidRDefault="009E5C54" w14:paraId="357FB0C1" w14:textId="77777777">
            <w:pPr>
              <w:rPr>
                <w:rFonts w:cs="Open Sans"/>
                <w:sz w:val="22"/>
                <w:szCs w:val="22"/>
              </w:rPr>
            </w:pPr>
            <w:r w:rsidRPr="005705C0">
              <w:rPr>
                <w:rFonts w:cs="Open Sans"/>
                <w:sz w:val="22"/>
                <w:szCs w:val="22"/>
              </w:rPr>
              <w:t>Friday 29 November 2024</w:t>
            </w:r>
          </w:p>
        </w:tc>
      </w:tr>
      <w:tr w:rsidRPr="005705C0" w:rsidR="009E5C54" w:rsidTr="00962648" w14:paraId="1B7B3942" w14:textId="77777777">
        <w:tc>
          <w:tcPr>
            <w:tcW w:w="2535" w:type="dxa"/>
          </w:tcPr>
          <w:p w:rsidRPr="005705C0" w:rsidR="009E5C54" w:rsidP="00962648" w:rsidRDefault="009E5C54" w14:paraId="4026C1D5" w14:textId="77777777">
            <w:pPr>
              <w:rPr>
                <w:rFonts w:cs="Open Sans"/>
                <w:sz w:val="22"/>
                <w:szCs w:val="22"/>
              </w:rPr>
            </w:pPr>
            <w:r w:rsidRPr="005705C0">
              <w:rPr>
                <w:rFonts w:cs="Open Sans"/>
                <w:sz w:val="22"/>
                <w:szCs w:val="22"/>
              </w:rPr>
              <w:t>Round closes</w:t>
            </w:r>
          </w:p>
        </w:tc>
        <w:tc>
          <w:tcPr>
            <w:tcW w:w="6481" w:type="dxa"/>
          </w:tcPr>
          <w:p w:rsidRPr="005705C0" w:rsidR="009E5C54" w:rsidP="00962648" w:rsidRDefault="009E5C54" w14:paraId="29E6EF68" w14:textId="77777777">
            <w:pPr>
              <w:rPr>
                <w:rFonts w:cs="Open Sans"/>
                <w:sz w:val="22"/>
                <w:szCs w:val="22"/>
              </w:rPr>
            </w:pPr>
            <w:r w:rsidRPr="005705C0">
              <w:rPr>
                <w:rFonts w:cs="Open Sans"/>
                <w:sz w:val="22"/>
                <w:szCs w:val="22"/>
              </w:rPr>
              <w:t>Monday 20 January 2025</w:t>
            </w:r>
          </w:p>
        </w:tc>
      </w:tr>
      <w:tr w:rsidRPr="005705C0" w:rsidR="009E5C54" w:rsidTr="00962648" w14:paraId="6C6B975B" w14:textId="77777777">
        <w:tc>
          <w:tcPr>
            <w:tcW w:w="2535" w:type="dxa"/>
          </w:tcPr>
          <w:p w:rsidRPr="005705C0" w:rsidR="009E5C54" w:rsidP="00962648" w:rsidRDefault="009E5C54" w14:paraId="61504F99" w14:textId="77777777">
            <w:pPr>
              <w:rPr>
                <w:rFonts w:cs="Open Sans"/>
                <w:sz w:val="22"/>
                <w:szCs w:val="22"/>
              </w:rPr>
            </w:pPr>
            <w:r w:rsidRPr="005705C0">
              <w:rPr>
                <w:rFonts w:cs="Open Sans"/>
                <w:sz w:val="22"/>
                <w:szCs w:val="22"/>
              </w:rPr>
              <w:t>Assessment review</w:t>
            </w:r>
          </w:p>
        </w:tc>
        <w:tc>
          <w:tcPr>
            <w:tcW w:w="6481" w:type="dxa"/>
          </w:tcPr>
          <w:p w:rsidRPr="005705C0" w:rsidR="009E5C54" w:rsidP="00962648" w:rsidRDefault="009E5C54" w14:paraId="610A8A61" w14:textId="77777777">
            <w:pPr>
              <w:rPr>
                <w:rFonts w:cs="Open Sans"/>
                <w:sz w:val="22"/>
                <w:szCs w:val="22"/>
                <w:highlight w:val="yellow"/>
              </w:rPr>
            </w:pPr>
            <w:r w:rsidRPr="005705C0">
              <w:rPr>
                <w:rFonts w:cs="Open Sans"/>
                <w:sz w:val="22"/>
                <w:szCs w:val="22"/>
              </w:rPr>
              <w:t>w/c Monday 3 February 2025</w:t>
            </w:r>
          </w:p>
        </w:tc>
      </w:tr>
      <w:tr w:rsidRPr="005705C0" w:rsidR="009E5C54" w:rsidTr="00962648" w14:paraId="387CA648" w14:textId="77777777">
        <w:tc>
          <w:tcPr>
            <w:tcW w:w="2535" w:type="dxa"/>
          </w:tcPr>
          <w:p w:rsidRPr="005705C0" w:rsidR="009E5C54" w:rsidP="00962648" w:rsidRDefault="009E5C54" w14:paraId="769A8261" w14:textId="77777777">
            <w:pPr>
              <w:rPr>
                <w:rFonts w:cs="Open Sans"/>
                <w:sz w:val="22"/>
                <w:szCs w:val="22"/>
              </w:rPr>
            </w:pPr>
            <w:r w:rsidRPr="005705C0">
              <w:rPr>
                <w:rFonts w:cs="Open Sans"/>
                <w:sz w:val="22"/>
                <w:szCs w:val="22"/>
              </w:rPr>
              <w:t>Scholarships awarded</w:t>
            </w:r>
          </w:p>
        </w:tc>
        <w:tc>
          <w:tcPr>
            <w:tcW w:w="6481" w:type="dxa"/>
          </w:tcPr>
          <w:p w:rsidRPr="005705C0" w:rsidR="009E5C54" w:rsidP="00962648" w:rsidRDefault="009E5C54" w14:paraId="2088BB0D" w14:textId="77777777">
            <w:pPr>
              <w:rPr>
                <w:rFonts w:cs="Open Sans"/>
                <w:sz w:val="22"/>
                <w:szCs w:val="22"/>
              </w:rPr>
            </w:pPr>
            <w:r w:rsidRPr="005705C0">
              <w:rPr>
                <w:rFonts w:cs="Open Sans"/>
                <w:sz w:val="22"/>
                <w:szCs w:val="22"/>
              </w:rPr>
              <w:t>Late March 2025</w:t>
            </w:r>
          </w:p>
        </w:tc>
      </w:tr>
      <w:tr w:rsidRPr="005705C0" w:rsidR="009E5C54" w:rsidTr="00962648" w14:paraId="308FA7FD" w14:textId="77777777">
        <w:tc>
          <w:tcPr>
            <w:tcW w:w="9016" w:type="dxa"/>
            <w:gridSpan w:val="2"/>
          </w:tcPr>
          <w:p w:rsidRPr="005705C0" w:rsidR="009E5C54" w:rsidP="00962648" w:rsidRDefault="009E5C54" w14:paraId="2103F9B7" w14:textId="77777777">
            <w:pPr>
              <w:rPr>
                <w:rFonts w:cs="Open Sans"/>
                <w:b/>
                <w:bCs/>
                <w:color w:val="000000" w:themeColor="text1"/>
                <w:sz w:val="22"/>
                <w:szCs w:val="22"/>
              </w:rPr>
            </w:pPr>
            <w:r w:rsidRPr="005705C0">
              <w:rPr>
                <w:rFonts w:cs="Open Sans"/>
                <w:b/>
                <w:bCs/>
                <w:color w:val="000000" w:themeColor="text1"/>
                <w:sz w:val="22"/>
                <w:szCs w:val="22"/>
              </w:rPr>
              <w:t>Application process</w:t>
            </w:r>
          </w:p>
        </w:tc>
      </w:tr>
      <w:tr w:rsidRPr="005705C0" w:rsidR="009E5C54" w:rsidTr="00962648" w14:paraId="7D011FE2" w14:textId="77777777">
        <w:tc>
          <w:tcPr>
            <w:tcW w:w="9016" w:type="dxa"/>
            <w:gridSpan w:val="2"/>
          </w:tcPr>
          <w:p w:rsidRPr="005705C0" w:rsidR="009E5C54" w:rsidP="00962648" w:rsidRDefault="009E5C54" w14:paraId="122C6BD5" w14:textId="10105467">
            <w:pPr>
              <w:rPr>
                <w:rFonts w:cs="Open Sans"/>
                <w:sz w:val="22"/>
                <w:szCs w:val="22"/>
              </w:rPr>
            </w:pPr>
            <w:r w:rsidRPr="005705C0">
              <w:rPr>
                <w:rFonts w:cs="Open Sans"/>
                <w:sz w:val="22"/>
                <w:szCs w:val="22"/>
              </w:rPr>
              <w:t>Applications must be submitted via the Smarty</w:t>
            </w:r>
            <w:r>
              <w:rPr>
                <w:rFonts w:cs="Open Sans"/>
                <w:sz w:val="22"/>
                <w:szCs w:val="22"/>
              </w:rPr>
              <w:t xml:space="preserve"> </w:t>
            </w:r>
            <w:r w:rsidRPr="005705C0">
              <w:rPr>
                <w:rFonts w:cs="Open Sans"/>
                <w:sz w:val="22"/>
                <w:szCs w:val="22"/>
              </w:rPr>
              <w:t xml:space="preserve">Grants online platform </w:t>
            </w:r>
          </w:p>
          <w:p w:rsidRPr="005705C0" w:rsidR="009E5C54" w:rsidP="00962648" w:rsidRDefault="009E5C54" w14:paraId="4D317277" w14:textId="77777777">
            <w:pPr>
              <w:rPr>
                <w:rFonts w:cs="Open Sans"/>
                <w:sz w:val="22"/>
                <w:szCs w:val="22"/>
                <w:highlight w:val="yellow"/>
              </w:rPr>
            </w:pPr>
            <w:r w:rsidRPr="005705C0">
              <w:rPr>
                <w:rFonts w:cs="Open Sans"/>
                <w:sz w:val="22"/>
                <w:szCs w:val="22"/>
              </w:rPr>
              <w:t>(see specific links below under individual streams)</w:t>
            </w:r>
          </w:p>
        </w:tc>
      </w:tr>
    </w:tbl>
    <w:p w:rsidR="009E5C54" w:rsidP="00243064" w:rsidRDefault="009E5C54" w14:paraId="04E35AC7" w14:textId="5D82B282">
      <w:pPr>
        <w:pStyle w:val="Heading2"/>
        <w:rPr>
          <w:rFonts w:ascii="Open Sans" w:hAnsi="Open Sans" w:cs="Open Sans"/>
          <w:color w:val="C00000"/>
        </w:rPr>
      </w:pPr>
    </w:p>
    <w:p w:rsidR="003127AF" w:rsidP="00243064" w:rsidRDefault="003127AF" w14:paraId="52E79B2E" w14:textId="5B87D42B">
      <w:pPr>
        <w:pStyle w:val="Heading2"/>
        <w:rPr>
          <w:rFonts w:ascii="Open Sans" w:hAnsi="Open Sans" w:cs="Open Sans"/>
          <w:color w:val="C00000"/>
        </w:rPr>
      </w:pPr>
      <w:r w:rsidRPr="000D67BB">
        <w:rPr>
          <w:rFonts w:ascii="Open Sans" w:hAnsi="Open Sans" w:cs="Open Sans"/>
          <w:color w:val="C00000"/>
        </w:rPr>
        <w:t>Contact us</w:t>
      </w:r>
    </w:p>
    <w:p w:rsidRPr="00306287" w:rsidR="00306287" w:rsidP="00306287" w:rsidRDefault="00306287" w14:paraId="7569019B" w14:textId="77777777"/>
    <w:p w:rsidRPr="00306287" w:rsidR="003127AF" w:rsidP="00243064" w:rsidRDefault="003127AF" w14:paraId="1A390EC0" w14:textId="0F737854">
      <w:pPr>
        <w:rPr>
          <w:rFonts w:cs="Open Sans"/>
          <w:sz w:val="22"/>
          <w:szCs w:val="22"/>
        </w:rPr>
      </w:pPr>
      <w:r w:rsidRPr="00306287">
        <w:rPr>
          <w:rFonts w:cs="Open Sans"/>
          <w:sz w:val="22"/>
          <w:szCs w:val="22"/>
        </w:rPr>
        <w:t>For all enquiries regarding the application process, please contact</w:t>
      </w:r>
      <w:r w:rsidR="00306287">
        <w:rPr>
          <w:rFonts w:cs="Open Sans"/>
          <w:sz w:val="22"/>
          <w:szCs w:val="22"/>
        </w:rPr>
        <w:t xml:space="preserve"> </w:t>
      </w:r>
      <w:hyperlink w:history="1" r:id="rId19">
        <w:r w:rsidRPr="00632C09" w:rsidR="00306287">
          <w:rPr>
            <w:rStyle w:val="Hyperlink"/>
            <w:rFonts w:cs="Open Sans"/>
            <w:sz w:val="22"/>
            <w:szCs w:val="22"/>
          </w:rPr>
          <w:t>foundationscholarships@lowitja.org.au</w:t>
        </w:r>
      </w:hyperlink>
    </w:p>
    <w:p w:rsidRPr="00306287" w:rsidR="003127AF" w:rsidP="00243064" w:rsidRDefault="003127AF" w14:paraId="19F7A9D4" w14:textId="77777777">
      <w:pPr>
        <w:rPr>
          <w:rFonts w:cs="Open Sans"/>
          <w:sz w:val="22"/>
          <w:szCs w:val="22"/>
        </w:rPr>
      </w:pPr>
    </w:p>
    <w:p w:rsidRPr="00306287" w:rsidR="003127AF" w:rsidP="00243064" w:rsidRDefault="003127AF" w14:paraId="1B34C7F4" w14:textId="04B4913A">
      <w:pPr>
        <w:rPr>
          <w:rFonts w:cs="Open Sans"/>
          <w:sz w:val="22"/>
          <w:szCs w:val="22"/>
        </w:rPr>
      </w:pPr>
      <w:r w:rsidRPr="00306287">
        <w:rPr>
          <w:rFonts w:cs="Open Sans"/>
          <w:sz w:val="22"/>
          <w:szCs w:val="22"/>
        </w:rPr>
        <w:t>Lowitja O’Donoghue Foundation Nursing Scholarship Program is funded by the</w:t>
      </w:r>
      <w:r w:rsidR="00306287">
        <w:rPr>
          <w:rFonts w:cs="Open Sans"/>
          <w:sz w:val="22"/>
          <w:szCs w:val="22"/>
        </w:rPr>
        <w:t xml:space="preserve"> </w:t>
      </w:r>
      <w:r w:rsidRPr="00306287">
        <w:rPr>
          <w:rFonts w:cs="Open Sans"/>
          <w:sz w:val="22"/>
          <w:szCs w:val="22"/>
        </w:rPr>
        <w:t>Australian Government</w:t>
      </w:r>
      <w:r w:rsidR="00306287">
        <w:rPr>
          <w:rFonts w:cs="Open Sans"/>
          <w:sz w:val="22"/>
          <w:szCs w:val="22"/>
        </w:rPr>
        <w:t>.</w:t>
      </w:r>
    </w:p>
    <w:sectPr w:rsidRPr="00306287" w:rsidR="003127AF" w:rsidSect="00C845A7">
      <w:headerReference w:type="default" r:id="rId20"/>
      <w:pgSz w:w="11906" w:h="16838" w:orient="portrait"/>
      <w:pgMar w:top="3005" w:right="851"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55C77" w:rsidP="00277D69" w:rsidRDefault="00C55C77" w14:paraId="2F5790CD" w14:textId="77777777">
      <w:r>
        <w:separator/>
      </w:r>
    </w:p>
  </w:endnote>
  <w:endnote w:type="continuationSeparator" w:id="0">
    <w:p w:rsidR="00C55C77" w:rsidP="00277D69" w:rsidRDefault="00C55C77" w14:paraId="2EB51642" w14:textId="77777777">
      <w:r>
        <w:continuationSeparator/>
      </w:r>
    </w:p>
  </w:endnote>
  <w:endnote w:type="continuationNotice" w:id="1">
    <w:p w:rsidR="00776F18" w:rsidRDefault="00776F18" w14:paraId="18C3DFC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Open Sans">
    <w:altName w:val="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 w:name="Minion Pro">
    <w:charset w:val="00"/>
    <w:family w:val="roman"/>
    <w:pitch w:val="variable"/>
    <w:sig w:usb0="60000287" w:usb1="00000001"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8906863"/>
      <w:docPartObj>
        <w:docPartGallery w:val="Page Numbers (Bottom of Page)"/>
        <w:docPartUnique/>
      </w:docPartObj>
    </w:sdtPr>
    <w:sdtEndPr>
      <w:rPr>
        <w:noProof/>
        <w:sz w:val="20"/>
        <w:szCs w:val="20"/>
      </w:rPr>
    </w:sdtEndPr>
    <w:sdtContent>
      <w:p w:rsidRPr="001637DD" w:rsidR="001637DD" w:rsidRDefault="001637DD" w14:paraId="5A541C7B" w14:textId="028552AA">
        <w:pPr>
          <w:pStyle w:val="Footer"/>
          <w:jc w:val="right"/>
          <w:rPr>
            <w:sz w:val="20"/>
            <w:szCs w:val="20"/>
          </w:rPr>
        </w:pPr>
        <w:r w:rsidRPr="001637DD">
          <w:rPr>
            <w:sz w:val="20"/>
            <w:szCs w:val="20"/>
          </w:rPr>
          <w:fldChar w:fldCharType="begin"/>
        </w:r>
        <w:r w:rsidRPr="001637DD">
          <w:rPr>
            <w:sz w:val="20"/>
            <w:szCs w:val="20"/>
          </w:rPr>
          <w:instrText xml:space="preserve"> PAGE   \* MERGEFORMAT </w:instrText>
        </w:r>
        <w:r w:rsidRPr="001637DD">
          <w:rPr>
            <w:sz w:val="20"/>
            <w:szCs w:val="20"/>
          </w:rPr>
          <w:fldChar w:fldCharType="separate"/>
        </w:r>
        <w:r w:rsidRPr="001637DD">
          <w:rPr>
            <w:noProof/>
            <w:sz w:val="20"/>
            <w:szCs w:val="20"/>
          </w:rPr>
          <w:t>2</w:t>
        </w:r>
        <w:r w:rsidRPr="001637DD">
          <w:rPr>
            <w:noProof/>
            <w:sz w:val="20"/>
            <w:szCs w:val="20"/>
          </w:rPr>
          <w:fldChar w:fldCharType="end"/>
        </w:r>
      </w:p>
    </w:sdtContent>
  </w:sdt>
  <w:p w:rsidR="007E3C9D" w:rsidRDefault="007E3C9D" w14:paraId="65D7D6E4" w14:textId="7E9CA4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55C77" w:rsidP="00277D69" w:rsidRDefault="00C55C77" w14:paraId="5255258B" w14:textId="77777777">
      <w:r>
        <w:separator/>
      </w:r>
    </w:p>
  </w:footnote>
  <w:footnote w:type="continuationSeparator" w:id="0">
    <w:p w:rsidR="00C55C77" w:rsidP="00277D69" w:rsidRDefault="00C55C77" w14:paraId="1382CA56" w14:textId="77777777">
      <w:r>
        <w:continuationSeparator/>
      </w:r>
    </w:p>
  </w:footnote>
  <w:footnote w:type="continuationNotice" w:id="1">
    <w:p w:rsidR="00776F18" w:rsidRDefault="00776F18" w14:paraId="5A9DED92"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277D69" w:rsidRDefault="00C845A7" w14:paraId="4A2C68D6" w14:textId="66FAE7F7">
    <w:pPr>
      <w:pStyle w:val="Header"/>
    </w:pPr>
    <w:r>
      <w:rPr>
        <w:noProof/>
      </w:rPr>
      <w:drawing>
        <wp:anchor distT="0" distB="0" distL="114300" distR="114300" simplePos="0" relativeHeight="251658240" behindDoc="1" locked="0" layoutInCell="1" allowOverlap="1" wp14:anchorId="11D5F43E" wp14:editId="56F993C8">
          <wp:simplePos x="0" y="0"/>
          <wp:positionH relativeFrom="page">
            <wp:posOffset>0</wp:posOffset>
          </wp:positionH>
          <wp:positionV relativeFrom="page">
            <wp:posOffset>0</wp:posOffset>
          </wp:positionV>
          <wp:extent cx="7559675" cy="10697845"/>
          <wp:effectExtent l="0" t="0" r="0" b="0"/>
          <wp:wrapNone/>
          <wp:docPr id="1248798980" name="Picture 1248798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
                    <a:extLst>
                      <a:ext uri="{28A0092B-C50C-407E-A947-70E740481C1C}">
                        <a14:useLocalDpi xmlns:a14="http://schemas.microsoft.com/office/drawing/2010/main" val="0"/>
                      </a:ext>
                    </a:extLst>
                  </a:blip>
                  <a:stretch>
                    <a:fillRect/>
                  </a:stretch>
                </pic:blipFill>
                <pic:spPr>
                  <a:xfrm>
                    <a:off x="0" y="0"/>
                    <a:ext cx="7559675" cy="1069784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0" locked="0" layoutInCell="1" allowOverlap="1" wp14:anchorId="2F07D9F9" wp14:editId="47CD0434">
          <wp:simplePos x="0" y="0"/>
          <wp:positionH relativeFrom="column">
            <wp:posOffset>-38067</wp:posOffset>
          </wp:positionH>
          <wp:positionV relativeFrom="paragraph">
            <wp:posOffset>61595</wp:posOffset>
          </wp:positionV>
          <wp:extent cx="2449195" cy="805815"/>
          <wp:effectExtent l="0" t="0" r="1905" b="0"/>
          <wp:wrapNone/>
          <wp:docPr id="83898152" name="Picture 83898152" descr="A picture containing text, font, graphics,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graphics,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449195" cy="80581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6022F9" w:rsidRDefault="00742E4A" w14:paraId="6F3FFF41" w14:textId="1664D519">
    <w:pPr>
      <w:pStyle w:val="Header"/>
    </w:pPr>
    <w:r>
      <w:rPr>
        <w:noProof/>
      </w:rPr>
      <w:drawing>
        <wp:anchor distT="0" distB="0" distL="114300" distR="114300" simplePos="0" relativeHeight="251660290" behindDoc="0" locked="0" layoutInCell="1" allowOverlap="1" wp14:anchorId="354FE877" wp14:editId="0C2363E8">
          <wp:simplePos x="0" y="0"/>
          <wp:positionH relativeFrom="column">
            <wp:posOffset>4829175</wp:posOffset>
          </wp:positionH>
          <wp:positionV relativeFrom="paragraph">
            <wp:posOffset>85090</wp:posOffset>
          </wp:positionV>
          <wp:extent cx="1435998" cy="408274"/>
          <wp:effectExtent l="0" t="0" r="0" b="0"/>
          <wp:wrapNone/>
          <wp:docPr id="22" name="Picture 22" descr="A picture containing colorfulness,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colorfulness, screensho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35998" cy="408274"/>
                  </a:xfrm>
                  <a:prstGeom prst="rect">
                    <a:avLst/>
                  </a:prstGeom>
                </pic:spPr>
              </pic:pic>
            </a:graphicData>
          </a:graphic>
          <wp14:sizeRelH relativeFrom="margin">
            <wp14:pctWidth>0</wp14:pctWidth>
          </wp14:sizeRelH>
          <wp14:sizeRelV relativeFrom="margin">
            <wp14:pctHeight>0</wp14:pctHeight>
          </wp14:sizeRelV>
        </wp:anchor>
      </w:drawing>
    </w:r>
    <w:r w:rsidR="00752ED4">
      <w:rPr>
        <w:noProof/>
      </w:rPr>
      <w:drawing>
        <wp:anchor distT="0" distB="0" distL="114300" distR="114300" simplePos="0" relativeHeight="251658242" behindDoc="0" locked="0" layoutInCell="1" allowOverlap="1" wp14:anchorId="5063A623" wp14:editId="19E968E1">
          <wp:simplePos x="0" y="0"/>
          <wp:positionH relativeFrom="column">
            <wp:posOffset>0</wp:posOffset>
          </wp:positionH>
          <wp:positionV relativeFrom="paragraph">
            <wp:posOffset>-635</wp:posOffset>
          </wp:positionV>
          <wp:extent cx="2449195" cy="805815"/>
          <wp:effectExtent l="0" t="0" r="1905" b="0"/>
          <wp:wrapNone/>
          <wp:docPr id="310460611" name="Picture 310460611" descr="A picture containing text, font, graphics,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graphics,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449195" cy="805815"/>
                  </a:xfrm>
                  <a:prstGeom prst="rect">
                    <a:avLst/>
                  </a:prstGeom>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int2:observations>
    <int2:textHash int2:hashCode="GuMbTUW260odzJ" int2:id="9mXbUu3P">
      <int2:state int2:type="AugLoop_Text_Critique" int2:value="Rejected"/>
    </int2:textHash>
    <int2:bookmark int2:bookmarkName="_Int_JGPY87Ez" int2:invalidationBookmarkName="" int2:hashCode="Bb7e93BfVMzv9j" int2:id="KAQ0TF5r">
      <int2:state int2:type="AugLoop_Text_Critique" int2:value="Rejected"/>
    </int2:bookmark>
    <int2:bookmark int2:bookmarkName="_Int_DsYp2HQ9" int2:invalidationBookmarkName="" int2:hashCode="PDAtEluUV6PSm6" int2:id="WvKJkTtw">
      <int2:state int2:type="AugLoop_Text_Critique" int2:value="Rejected"/>
    </int2:bookmark>
    <int2:bookmark int2:bookmarkName="_Int_1MAdHltb" int2:invalidationBookmarkName="" int2:hashCode="Poisw+rZgLZEEl" int2:id="VjCcmy8i">
      <int2:state int2:type="AugLoop_Text_Critique" int2:value="Rejected"/>
    </int2:bookmark>
    <int2:bookmark int2:bookmarkName="_Int_1636NawP" int2:invalidationBookmarkName="" int2:hashCode="ZGTA6YE94T78Fl" int2:id="LyF8Xil4">
      <int2:state int2:type="AugLoop_Text_Critique" int2:value="Rejected"/>
    </int2:bookmark>
    <int2:bookmark int2:bookmarkName="_Int_JZqTYZMi" int2:invalidationBookmarkName="" int2:hashCode="Poisw+rZgLZEEl" int2:id="LE2rpL7t">
      <int2:state int2:type="AugLoop_Text_Critique" int2:value="Rejected"/>
    </int2:bookmark>
    <int2:bookmark int2:bookmarkName="_Int_CKbQl04k" int2:invalidationBookmarkName="" int2:hashCode="ZGTA6YE94T78Fl" int2:id="KF1uZc3U">
      <int2:state int2:type="AugLoop_Text_Critique" int2:value="Rejected"/>
    </int2:bookmark>
    <int2:bookmark int2:bookmarkName="_Int_Pbx8qA92" int2:invalidationBookmarkName="" int2:hashCode="Poisw+rZgLZEEl" int2:id="hfW0jD4C">
      <int2:state int2:type="AugLoop_Text_Critique" int2:value="Rejected"/>
    </int2:bookmark>
    <int2:bookmark int2:bookmarkName="_Int_6qm8Bcnv" int2:invalidationBookmarkName="" int2:hashCode="ZGTA6YE94T78Fl" int2:id="N3UN5yHw">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0C277C5"/>
    <w:multiLevelType w:val="hybridMultilevel"/>
    <w:tmpl w:val="05365016"/>
    <w:lvl w:ilvl="0" w:tplc="0C090001">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num w:numId="1" w16cid:durableId="6538757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D69"/>
    <w:rsid w:val="00020581"/>
    <w:rsid w:val="0002262B"/>
    <w:rsid w:val="00084B40"/>
    <w:rsid w:val="00085881"/>
    <w:rsid w:val="00093D2C"/>
    <w:rsid w:val="000B2B34"/>
    <w:rsid w:val="000D67BB"/>
    <w:rsid w:val="00155BD4"/>
    <w:rsid w:val="001637DD"/>
    <w:rsid w:val="00173E5C"/>
    <w:rsid w:val="001D648E"/>
    <w:rsid w:val="00216E67"/>
    <w:rsid w:val="00224D13"/>
    <w:rsid w:val="0023009B"/>
    <w:rsid w:val="00243064"/>
    <w:rsid w:val="00246EB7"/>
    <w:rsid w:val="00277D69"/>
    <w:rsid w:val="002840C8"/>
    <w:rsid w:val="00296395"/>
    <w:rsid w:val="002A73E4"/>
    <w:rsid w:val="002F42C0"/>
    <w:rsid w:val="00304992"/>
    <w:rsid w:val="00306287"/>
    <w:rsid w:val="003127AF"/>
    <w:rsid w:val="00356CA5"/>
    <w:rsid w:val="003A7AC4"/>
    <w:rsid w:val="003D0F31"/>
    <w:rsid w:val="003E0551"/>
    <w:rsid w:val="00441777"/>
    <w:rsid w:val="00451620"/>
    <w:rsid w:val="004626F0"/>
    <w:rsid w:val="0049695D"/>
    <w:rsid w:val="004C1131"/>
    <w:rsid w:val="004F299C"/>
    <w:rsid w:val="004F5DE9"/>
    <w:rsid w:val="00510C42"/>
    <w:rsid w:val="00531BD2"/>
    <w:rsid w:val="005705C0"/>
    <w:rsid w:val="0057129B"/>
    <w:rsid w:val="006022F9"/>
    <w:rsid w:val="006310F4"/>
    <w:rsid w:val="006619DF"/>
    <w:rsid w:val="00670081"/>
    <w:rsid w:val="00674D50"/>
    <w:rsid w:val="00681895"/>
    <w:rsid w:val="006B208E"/>
    <w:rsid w:val="006C79CB"/>
    <w:rsid w:val="006D188C"/>
    <w:rsid w:val="006D1D36"/>
    <w:rsid w:val="006F5D4F"/>
    <w:rsid w:val="00742E4A"/>
    <w:rsid w:val="00752ED4"/>
    <w:rsid w:val="00776F18"/>
    <w:rsid w:val="00777E4E"/>
    <w:rsid w:val="007D1937"/>
    <w:rsid w:val="007E3C9D"/>
    <w:rsid w:val="00812854"/>
    <w:rsid w:val="00857941"/>
    <w:rsid w:val="00867A40"/>
    <w:rsid w:val="0087318C"/>
    <w:rsid w:val="008E2D2F"/>
    <w:rsid w:val="008E58E2"/>
    <w:rsid w:val="008F5CCC"/>
    <w:rsid w:val="00961225"/>
    <w:rsid w:val="00980A9D"/>
    <w:rsid w:val="009D0F26"/>
    <w:rsid w:val="009D7FB8"/>
    <w:rsid w:val="009E5C54"/>
    <w:rsid w:val="00A037AF"/>
    <w:rsid w:val="00A22BC7"/>
    <w:rsid w:val="00A437F8"/>
    <w:rsid w:val="00AA3955"/>
    <w:rsid w:val="00AF5373"/>
    <w:rsid w:val="00B024D4"/>
    <w:rsid w:val="00B10D9C"/>
    <w:rsid w:val="00B10F01"/>
    <w:rsid w:val="00B22E0D"/>
    <w:rsid w:val="00B75994"/>
    <w:rsid w:val="00BF0F66"/>
    <w:rsid w:val="00C42B98"/>
    <w:rsid w:val="00C55C77"/>
    <w:rsid w:val="00C57A35"/>
    <w:rsid w:val="00C845A7"/>
    <w:rsid w:val="00D15626"/>
    <w:rsid w:val="00D74EB3"/>
    <w:rsid w:val="00DD2624"/>
    <w:rsid w:val="00DF1614"/>
    <w:rsid w:val="00E53138"/>
    <w:rsid w:val="00E729F6"/>
    <w:rsid w:val="00E72B51"/>
    <w:rsid w:val="00E80CCC"/>
    <w:rsid w:val="00F13E76"/>
    <w:rsid w:val="00F37C6E"/>
    <w:rsid w:val="00F5076D"/>
    <w:rsid w:val="00F5136C"/>
    <w:rsid w:val="00F841B3"/>
    <w:rsid w:val="00F865EA"/>
    <w:rsid w:val="00FA3C25"/>
    <w:rsid w:val="00FE5F4B"/>
    <w:rsid w:val="00FE6C71"/>
    <w:rsid w:val="00FF1BCE"/>
    <w:rsid w:val="019CA153"/>
    <w:rsid w:val="0883641D"/>
    <w:rsid w:val="19FBA815"/>
    <w:rsid w:val="2260C0B8"/>
    <w:rsid w:val="29CCBE09"/>
    <w:rsid w:val="3249C2DA"/>
    <w:rsid w:val="32D88C14"/>
    <w:rsid w:val="3A2E19B1"/>
    <w:rsid w:val="3D8A73F3"/>
    <w:rsid w:val="43B31084"/>
    <w:rsid w:val="4E961F45"/>
    <w:rsid w:val="58A3FCAA"/>
    <w:rsid w:val="5BAD943A"/>
    <w:rsid w:val="5BB126C4"/>
    <w:rsid w:val="69025CA6"/>
    <w:rsid w:val="6C666C22"/>
    <w:rsid w:val="6ED7D484"/>
    <w:rsid w:val="767852B7"/>
    <w:rsid w:val="770B3F2B"/>
    <w:rsid w:val="7B3879BB"/>
    <w:rsid w:val="7BCC5669"/>
    <w:rsid w:val="7CFAC914"/>
    <w:rsid w:val="7ECEE17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9A09C2"/>
  <w15:chartTrackingRefBased/>
  <w15:docId w15:val="{2C5C86AB-84F6-6B41-B719-B80028B26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729F6"/>
    <w:rPr>
      <w:rFonts w:ascii="Open Sans" w:hAnsi="Open Sans" w:eastAsiaTheme="minorEastAsia"/>
    </w:rPr>
  </w:style>
  <w:style w:type="paragraph" w:styleId="Heading1">
    <w:name w:val="heading 1"/>
    <w:basedOn w:val="Normal"/>
    <w:next w:val="Normal"/>
    <w:link w:val="Heading1Char"/>
    <w:uiPriority w:val="9"/>
    <w:qFormat/>
    <w:rsid w:val="004F299C"/>
    <w:pPr>
      <w:keepNext/>
      <w:keepLines/>
      <w:spacing w:before="24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F299C"/>
    <w:pPr>
      <w:keepNext/>
      <w:keepLines/>
      <w:spacing w:before="4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F5D4F"/>
    <w:pPr>
      <w:keepNext/>
      <w:keepLines/>
      <w:spacing w:before="40"/>
      <w:outlineLvl w:val="2"/>
    </w:pPr>
    <w:rPr>
      <w:rFonts w:asciiTheme="majorHAnsi" w:hAnsiTheme="majorHAnsi" w:eastAsiaTheme="majorEastAsia" w:cstheme="majorBidi"/>
      <w:color w:val="1F3763"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77D69"/>
    <w:pPr>
      <w:tabs>
        <w:tab w:val="center" w:pos="4513"/>
        <w:tab w:val="right" w:pos="9026"/>
      </w:tabs>
    </w:pPr>
  </w:style>
  <w:style w:type="character" w:styleId="HeaderChar" w:customStyle="1">
    <w:name w:val="Header Char"/>
    <w:basedOn w:val="DefaultParagraphFont"/>
    <w:link w:val="Header"/>
    <w:uiPriority w:val="99"/>
    <w:rsid w:val="00277D69"/>
    <w:rPr>
      <w:rFonts w:eastAsiaTheme="minorEastAsia"/>
    </w:rPr>
  </w:style>
  <w:style w:type="paragraph" w:styleId="Footer">
    <w:name w:val="footer"/>
    <w:basedOn w:val="Normal"/>
    <w:link w:val="FooterChar"/>
    <w:uiPriority w:val="99"/>
    <w:unhideWhenUsed/>
    <w:rsid w:val="00277D69"/>
    <w:pPr>
      <w:tabs>
        <w:tab w:val="center" w:pos="4513"/>
        <w:tab w:val="right" w:pos="9026"/>
      </w:tabs>
    </w:pPr>
  </w:style>
  <w:style w:type="character" w:styleId="FooterChar" w:customStyle="1">
    <w:name w:val="Footer Char"/>
    <w:basedOn w:val="DefaultParagraphFont"/>
    <w:link w:val="Footer"/>
    <w:uiPriority w:val="99"/>
    <w:rsid w:val="00277D69"/>
    <w:rPr>
      <w:rFonts w:eastAsiaTheme="minorEastAsia"/>
    </w:rPr>
  </w:style>
  <w:style w:type="paragraph" w:styleId="BasicParagraph" w:customStyle="1">
    <w:name w:val="[Basic Paragraph]"/>
    <w:basedOn w:val="Normal"/>
    <w:uiPriority w:val="99"/>
    <w:rsid w:val="007E3C9D"/>
    <w:pPr>
      <w:autoSpaceDE w:val="0"/>
      <w:autoSpaceDN w:val="0"/>
      <w:adjustRightInd w:val="0"/>
      <w:spacing w:line="288" w:lineRule="auto"/>
      <w:textAlignment w:val="center"/>
    </w:pPr>
    <w:rPr>
      <w:rFonts w:ascii="Minion Pro" w:hAnsi="Minion Pro" w:cs="Minion Pro" w:eastAsiaTheme="minorHAnsi"/>
      <w:color w:val="000000"/>
      <w:lang w:val="en-US"/>
    </w:rPr>
  </w:style>
  <w:style w:type="character" w:styleId="Heading1Char" w:customStyle="1">
    <w:name w:val="Heading 1 Char"/>
    <w:basedOn w:val="DefaultParagraphFont"/>
    <w:link w:val="Heading1"/>
    <w:uiPriority w:val="9"/>
    <w:rsid w:val="004F299C"/>
    <w:rPr>
      <w:rFonts w:asciiTheme="majorHAnsi" w:hAnsiTheme="majorHAnsi" w:eastAsiaTheme="majorEastAsia" w:cstheme="majorBidi"/>
      <w:color w:val="2F5496" w:themeColor="accent1" w:themeShade="BF"/>
      <w:sz w:val="32"/>
      <w:szCs w:val="32"/>
    </w:rPr>
  </w:style>
  <w:style w:type="character" w:styleId="Heading2Char" w:customStyle="1">
    <w:name w:val="Heading 2 Char"/>
    <w:basedOn w:val="DefaultParagraphFont"/>
    <w:link w:val="Heading2"/>
    <w:uiPriority w:val="9"/>
    <w:rsid w:val="004F299C"/>
    <w:rPr>
      <w:rFonts w:asciiTheme="majorHAnsi" w:hAnsiTheme="majorHAnsi" w:eastAsiaTheme="majorEastAsia" w:cstheme="majorBidi"/>
      <w:color w:val="2F5496" w:themeColor="accent1" w:themeShade="BF"/>
      <w:sz w:val="26"/>
      <w:szCs w:val="26"/>
    </w:rPr>
  </w:style>
  <w:style w:type="character" w:styleId="Heading3Char" w:customStyle="1">
    <w:name w:val="Heading 3 Char"/>
    <w:basedOn w:val="DefaultParagraphFont"/>
    <w:link w:val="Heading3"/>
    <w:uiPriority w:val="9"/>
    <w:rsid w:val="006F5D4F"/>
    <w:rPr>
      <w:rFonts w:asciiTheme="majorHAnsi" w:hAnsiTheme="majorHAnsi" w:eastAsiaTheme="majorEastAsia" w:cstheme="majorBidi"/>
      <w:color w:val="1F3763" w:themeColor="accent1" w:themeShade="7F"/>
    </w:rPr>
  </w:style>
  <w:style w:type="character" w:styleId="Hyperlink">
    <w:name w:val="Hyperlink"/>
    <w:basedOn w:val="DefaultParagraphFont"/>
    <w:uiPriority w:val="99"/>
    <w:unhideWhenUsed/>
    <w:rsid w:val="008F5CCC"/>
    <w:rPr>
      <w:color w:val="0563C1" w:themeColor="hyperlink"/>
      <w:u w:val="single"/>
    </w:rPr>
  </w:style>
  <w:style w:type="character" w:styleId="CommentReference">
    <w:name w:val="annotation reference"/>
    <w:basedOn w:val="DefaultParagraphFont"/>
    <w:uiPriority w:val="99"/>
    <w:semiHidden/>
    <w:unhideWhenUsed/>
    <w:rsid w:val="003127AF"/>
    <w:rPr>
      <w:sz w:val="16"/>
      <w:szCs w:val="16"/>
    </w:rPr>
  </w:style>
  <w:style w:type="paragraph" w:styleId="CommentText">
    <w:name w:val="annotation text"/>
    <w:basedOn w:val="Normal"/>
    <w:link w:val="CommentTextChar"/>
    <w:uiPriority w:val="99"/>
    <w:unhideWhenUsed/>
    <w:rsid w:val="003127AF"/>
    <w:pPr>
      <w:spacing w:after="160"/>
    </w:pPr>
    <w:rPr>
      <w:rFonts w:asciiTheme="minorHAnsi" w:hAnsiTheme="minorHAnsi" w:eastAsiaTheme="minorHAnsi"/>
      <w:kern w:val="2"/>
      <w:sz w:val="20"/>
      <w:szCs w:val="20"/>
      <w14:ligatures w14:val="standardContextual"/>
    </w:rPr>
  </w:style>
  <w:style w:type="character" w:styleId="CommentTextChar" w:customStyle="1">
    <w:name w:val="Comment Text Char"/>
    <w:basedOn w:val="DefaultParagraphFont"/>
    <w:link w:val="CommentText"/>
    <w:uiPriority w:val="99"/>
    <w:rsid w:val="003127AF"/>
    <w:rPr>
      <w:kern w:val="2"/>
      <w:sz w:val="20"/>
      <w:szCs w:val="20"/>
      <w14:ligatures w14:val="standardContextual"/>
    </w:rPr>
  </w:style>
  <w:style w:type="character" w:styleId="UnresolvedMention">
    <w:name w:val="Unresolved Mention"/>
    <w:basedOn w:val="DefaultParagraphFont"/>
    <w:uiPriority w:val="99"/>
    <w:semiHidden/>
    <w:unhideWhenUsed/>
    <w:rsid w:val="00224D13"/>
    <w:rPr>
      <w:color w:val="605E5C"/>
      <w:shd w:val="clear" w:color="auto" w:fill="E1DFDD"/>
    </w:rPr>
  </w:style>
  <w:style w:type="table" w:styleId="TableGrid">
    <w:name w:val="Table Grid"/>
    <w:basedOn w:val="TableNormal"/>
    <w:uiPriority w:val="39"/>
    <w:rsid w:val="00980A9D"/>
    <w:rPr>
      <w:kern w:val="2"/>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510C42"/>
    <w:pPr>
      <w:spacing w:after="160" w:line="278" w:lineRule="auto"/>
      <w:ind w:left="720"/>
      <w:contextualSpacing/>
    </w:pPr>
    <w:rPr>
      <w:rFonts w:asciiTheme="minorHAnsi" w:hAnsiTheme="minorHAnsi" w:eastAsiaTheme="minorHAnsi"/>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652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lowitja.org.au/lowitja-foundation/dr-lowitja-odonoghue/" TargetMode="External" Id="rId13" /><Relationship Type="http://schemas.openxmlformats.org/officeDocument/2006/relationships/image" Target="media/image5.jpeg"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www.lowitja.org.au/lowitja-foundation/" TargetMode="External" Id="rId12" /><Relationship Type="http://schemas.openxmlformats.org/officeDocument/2006/relationships/hyperlink" Target="http://www.lowitja.org.au" TargetMode="External" Id="rId17" /><Relationship Type="http://schemas.openxmlformats.org/officeDocument/2006/relationships/customXml" Target="../customXml/item2.xml" Id="rId2" /><Relationship Type="http://schemas.openxmlformats.org/officeDocument/2006/relationships/image" Target="media/image4.png" Id="rId16" /><Relationship Type="http://schemas.openxmlformats.org/officeDocument/2006/relationships/header" Target="header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hyperlink" Target="mailto:foundationscholarships@lowitja.org.au"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 Type="http://schemas.openxmlformats.org/officeDocument/2006/relationships/theme" Target="theme/theme1.xml" Id="rId22" /><Relationship Type="http://schemas.microsoft.com/office/2020/10/relationships/intelligence" Target="intelligence2.xml" Id="R0e26d32328d24fde" /></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deba3154-2cb7-4a22-94d1-ba9eef6171d0" xsi:nil="true"/>
    <lcf76f155ced4ddcb4097134ff3c332f xmlns="72d0c9eb-b025-42d6-aa71-44c6eb6fa87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2F5BBA75016C40B071C790B8010880" ma:contentTypeVersion="18" ma:contentTypeDescription="Create a new document." ma:contentTypeScope="" ma:versionID="552299906abdf282a6360408d6c80131">
  <xsd:schema xmlns:xsd="http://www.w3.org/2001/XMLSchema" xmlns:xs="http://www.w3.org/2001/XMLSchema" xmlns:p="http://schemas.microsoft.com/office/2006/metadata/properties" xmlns:ns2="72d0c9eb-b025-42d6-aa71-44c6eb6fa87e" xmlns:ns3="deba3154-2cb7-4a22-94d1-ba9eef6171d0" targetNamespace="http://schemas.microsoft.com/office/2006/metadata/properties" ma:root="true" ma:fieldsID="718dec4de970250c449dc0b571371490" ns2:_="" ns3:_="">
    <xsd:import namespace="72d0c9eb-b025-42d6-aa71-44c6eb6fa87e"/>
    <xsd:import namespace="deba3154-2cb7-4a22-94d1-ba9eef6171d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d0c9eb-b025-42d6-aa71-44c6eb6fa8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05c49800-8888-4b53-ab3e-176e77ab03d3" ma:termSetId="09814cd3-568e-fe90-9814-8d621ff8fb84" ma:anchorId="fba54fb3-c3e1-fe81-a776-ca4b69148c4d" ma:open="true" ma:isKeyword="false">
      <xsd:complexType>
        <xsd:sequence>
          <xsd:element ref="pc:Terms" minOccurs="0" maxOccurs="1"/>
        </xsd:sequence>
      </xsd:complex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ba3154-2cb7-4a22-94d1-ba9eef6171d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eb4905d-8149-4455-997a-d23a5a7b821f}" ma:internalName="TaxCatchAll" ma:showField="CatchAllData" ma:web="deba3154-2cb7-4a22-94d1-ba9eef6171d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4D372B-3DFC-4A9C-8FA5-9540EFE38281}">
  <ds:schemaRefs>
    <ds:schemaRef ds:uri="http://schemas.microsoft.com/sharepoint/v3/contenttype/forms"/>
  </ds:schemaRefs>
</ds:datastoreItem>
</file>

<file path=customXml/itemProps2.xml><?xml version="1.0" encoding="utf-8"?>
<ds:datastoreItem xmlns:ds="http://schemas.openxmlformats.org/officeDocument/2006/customXml" ds:itemID="{1FE620E0-952E-417A-9A6E-BE0A97F70659}">
  <ds:schemaRefs>
    <ds:schemaRef ds:uri="http://www.w3.org/XML/1998/namespace"/>
    <ds:schemaRef ds:uri="http://schemas.microsoft.com/office/2006/documentManagement/types"/>
    <ds:schemaRef ds:uri="http://purl.org/dc/elements/1.1/"/>
    <ds:schemaRef ds:uri="http://purl.org/dc/dcmitype/"/>
    <ds:schemaRef ds:uri="deba3154-2cb7-4a22-94d1-ba9eef6171d0"/>
    <ds:schemaRef ds:uri="http://schemas.microsoft.com/office/2006/metadata/properties"/>
    <ds:schemaRef ds:uri="http://purl.org/dc/terms/"/>
    <ds:schemaRef ds:uri="http://schemas.microsoft.com/office/infopath/2007/PartnerControls"/>
    <ds:schemaRef ds:uri="http://schemas.openxmlformats.org/package/2006/metadata/core-properties"/>
    <ds:schemaRef ds:uri="72d0c9eb-b025-42d6-aa71-44c6eb6fa87e"/>
  </ds:schemaRefs>
</ds:datastoreItem>
</file>

<file path=customXml/itemProps3.xml><?xml version="1.0" encoding="utf-8"?>
<ds:datastoreItem xmlns:ds="http://schemas.openxmlformats.org/officeDocument/2006/customXml" ds:itemID="{39ED988A-8F11-4049-B041-23D7B04F1C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d0c9eb-b025-42d6-aa71-44c6eb6fa87e"/>
    <ds:schemaRef ds:uri="deba3154-2cb7-4a22-94d1-ba9eef6171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12A0AA-8176-2D45-A6EC-3F89FD5FF7A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Jordan Lovegrove</dc:creator>
  <keywords/>
  <dc:description/>
  <lastModifiedBy>Deb Edwards</lastModifiedBy>
  <revision>73</revision>
  <dcterms:created xsi:type="dcterms:W3CDTF">2024-11-18T00:28:00.0000000Z</dcterms:created>
  <dcterms:modified xsi:type="dcterms:W3CDTF">2024-11-28T01:04:28.3880931Z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0x0101001D2F5BBA75016C40B071C790B8010880</vt:lpwstr>
  </property>
  <property fmtid="{D5CDD505-2E9C-101B-9397-08002B2CF9AE}" pid="3" name="MediaServiceImageTags">
    <vt:lpwstr/>
  </property>
</Properties>
</file>